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5A8AC" w14:textId="0DABBB03" w:rsidR="00B4234C" w:rsidRPr="00444E72" w:rsidRDefault="00B4234C" w:rsidP="00B4234C">
      <w:pPr>
        <w:pStyle w:val="NoSpacing"/>
        <w:jc w:val="center"/>
        <w:rPr>
          <w:rFonts w:ascii="Times New Roman" w:eastAsia="DFKai-SB" w:hAnsi="Times New Roman" w:cs="Times New Roman"/>
          <w:b/>
          <w:color w:val="000000"/>
          <w:sz w:val="28"/>
          <w:szCs w:val="28"/>
          <w:lang w:eastAsia="zh-HK"/>
        </w:rPr>
      </w:pPr>
      <w:r w:rsidRPr="00437DAC">
        <w:rPr>
          <w:rFonts w:ascii="Times New Roman" w:eastAsia="DFKai-SB" w:hAnsi="Times New Roman" w:cs="Times New Roman" w:hint="eastAsia"/>
          <w:b/>
          <w:bCs/>
          <w:sz w:val="28"/>
          <w:szCs w:val="28"/>
          <w:lang w:eastAsia="zh-HK"/>
        </w:rPr>
        <w:t>公民、經濟與社會</w:t>
      </w:r>
      <w:r w:rsidRPr="00760E61">
        <w:rPr>
          <w:rFonts w:ascii="Times New Roman" w:eastAsia="DFKai-SB" w:hAnsi="Times New Roman" w:cs="Times New Roman"/>
          <w:b/>
          <w:color w:val="000000"/>
          <w:sz w:val="28"/>
          <w:szCs w:val="28"/>
          <w:lang w:eastAsia="zh-HK"/>
        </w:rPr>
        <w:t>（</w:t>
      </w:r>
      <w:r w:rsidRPr="00437DAC">
        <w:rPr>
          <w:rFonts w:ascii="Times New Roman" w:eastAsia="DFKai-SB" w:hAnsi="Times New Roman" w:cs="Times New Roman" w:hint="eastAsia"/>
          <w:b/>
          <w:color w:val="000000"/>
          <w:sz w:val="28"/>
          <w:szCs w:val="28"/>
          <w:lang w:eastAsia="zh-HK"/>
        </w:rPr>
        <w:t>中</w:t>
      </w:r>
      <w:proofErr w:type="gramStart"/>
      <w:r w:rsidRPr="00437DAC">
        <w:rPr>
          <w:rFonts w:ascii="Times New Roman" w:eastAsia="DFKai-SB" w:hAnsi="Times New Roman" w:cs="Times New Roman" w:hint="eastAsia"/>
          <w:b/>
          <w:color w:val="000000"/>
          <w:sz w:val="28"/>
          <w:szCs w:val="28"/>
          <w:lang w:eastAsia="zh-HK"/>
        </w:rPr>
        <w:t>一</w:t>
      </w:r>
      <w:proofErr w:type="gramEnd"/>
      <w:r w:rsidRPr="00437DAC">
        <w:rPr>
          <w:rFonts w:ascii="Times New Roman" w:eastAsia="DFKai-SB" w:hAnsi="Times New Roman" w:cs="Times New Roman" w:hint="eastAsia"/>
          <w:b/>
          <w:color w:val="000000"/>
          <w:sz w:val="28"/>
          <w:szCs w:val="28"/>
          <w:lang w:eastAsia="zh-HK"/>
        </w:rPr>
        <w:t>至中三</w:t>
      </w:r>
      <w:r w:rsidRPr="00760E61">
        <w:rPr>
          <w:rFonts w:ascii="Times New Roman" w:eastAsia="DFKai-SB" w:hAnsi="Times New Roman" w:cs="Times New Roman"/>
          <w:b/>
          <w:color w:val="000000"/>
          <w:sz w:val="28"/>
          <w:szCs w:val="28"/>
          <w:lang w:eastAsia="zh-HK"/>
        </w:rPr>
        <w:t>）</w:t>
      </w:r>
    </w:p>
    <w:p w14:paraId="03E3FA13" w14:textId="3C423810" w:rsidR="00B102F0" w:rsidRPr="00AA3802" w:rsidRDefault="00B102F0" w:rsidP="00B102F0">
      <w:pPr>
        <w:pStyle w:val="NoSpacing"/>
        <w:jc w:val="center"/>
        <w:rPr>
          <w:rFonts w:ascii="DFKai-SB" w:eastAsia="DFKai-SB" w:hAnsi="DFKai-SB"/>
          <w:b/>
          <w:bCs/>
          <w:sz w:val="28"/>
          <w:szCs w:val="28"/>
          <w:lang w:eastAsia="zh-HK"/>
        </w:rPr>
      </w:pPr>
      <w:r w:rsidRPr="00AA3802">
        <w:rPr>
          <w:rFonts w:ascii="DFKai-SB" w:eastAsia="DFKai-SB" w:hAnsi="DFKai-SB" w:hint="eastAsia"/>
          <w:b/>
          <w:bCs/>
          <w:sz w:val="28"/>
          <w:szCs w:val="28"/>
          <w:lang w:eastAsia="zh-HK"/>
        </w:rPr>
        <w:t>「三分鐘概念」動畫視像片段系列</w:t>
      </w:r>
      <w:r w:rsidR="00820A11">
        <w:rPr>
          <w:rFonts w:ascii="DFKai-SB" w:eastAsia="DFKai-SB" w:hAnsi="DFKai-SB" w:hint="eastAsia"/>
          <w:b/>
          <w:bCs/>
          <w:sz w:val="28"/>
          <w:szCs w:val="28"/>
        </w:rPr>
        <w:t>：</w:t>
      </w:r>
    </w:p>
    <w:p w14:paraId="5BFD528A" w14:textId="77777777" w:rsidR="00E51BE1" w:rsidRDefault="00B102F0" w:rsidP="00BE7D33">
      <w:pPr>
        <w:pStyle w:val="NoSpacing"/>
        <w:jc w:val="center"/>
        <w:rPr>
          <w:rFonts w:ascii="DFKai-SB" w:eastAsia="DFKai-SB" w:hAnsi="DFKai-SB"/>
          <w:b/>
          <w:sz w:val="28"/>
          <w:szCs w:val="28"/>
          <w:lang w:eastAsia="zh-HK"/>
        </w:rPr>
      </w:pPr>
      <w:r w:rsidRPr="00AA3802">
        <w:rPr>
          <w:rFonts w:ascii="DFKai-SB" w:eastAsia="DFKai-SB" w:hAnsi="DFKai-SB" w:hint="eastAsia"/>
          <w:b/>
          <w:sz w:val="28"/>
          <w:szCs w:val="28"/>
          <w:lang w:eastAsia="zh-HK"/>
        </w:rPr>
        <w:t>「多元共融」</w:t>
      </w:r>
    </w:p>
    <w:p w14:paraId="20545559" w14:textId="42CC0B44" w:rsidR="003F3327" w:rsidRPr="00AA3802" w:rsidRDefault="009219D1" w:rsidP="00BE7D33">
      <w:pPr>
        <w:pStyle w:val="NoSpacing"/>
        <w:jc w:val="center"/>
        <w:rPr>
          <w:rFonts w:ascii="DFKai-SB" w:eastAsia="DFKai-SB" w:hAnsi="DFKai-SB"/>
          <w:b/>
          <w:sz w:val="28"/>
          <w:szCs w:val="28"/>
          <w:lang w:eastAsia="zh-HK"/>
        </w:rPr>
      </w:pPr>
      <w:r w:rsidRPr="00AA3802">
        <w:rPr>
          <w:rFonts w:ascii="DFKai-SB" w:eastAsia="DFKai-SB" w:hAnsi="DFKai-SB" w:hint="eastAsia"/>
          <w:b/>
          <w:sz w:val="28"/>
          <w:szCs w:val="28"/>
        </w:rPr>
        <w:t>教學指引</w:t>
      </w:r>
    </w:p>
    <w:p w14:paraId="5E5AE94F" w14:textId="77777777" w:rsidR="0036166B" w:rsidRDefault="0036166B" w:rsidP="003F3327">
      <w:pPr>
        <w:pStyle w:val="NoSpacing"/>
        <w:jc w:val="center"/>
        <w:rPr>
          <w:sz w:val="24"/>
          <w:szCs w:val="24"/>
        </w:rPr>
      </w:pPr>
    </w:p>
    <w:p w14:paraId="60B55B75" w14:textId="77777777" w:rsidR="00B102F0" w:rsidRPr="00017703" w:rsidRDefault="00B102F0" w:rsidP="00B102F0">
      <w:pPr>
        <w:snapToGrid w:val="0"/>
        <w:spacing w:afterLines="50" w:after="120"/>
        <w:jc w:val="both"/>
        <w:rPr>
          <w:rFonts w:ascii="Times New Roman" w:eastAsia="DFKai-SB" w:hAnsi="Times New Roman" w:cs="Times New Roman"/>
          <w:sz w:val="28"/>
          <w:szCs w:val="28"/>
        </w:rPr>
      </w:pPr>
      <w:proofErr w:type="gramStart"/>
      <w:r w:rsidRPr="00017703">
        <w:rPr>
          <w:rFonts w:ascii="Times New Roman" w:eastAsia="DFKai-SB" w:hAnsi="Times New Roman" w:cs="Times New Roman"/>
          <w:b/>
          <w:sz w:val="28"/>
          <w:szCs w:val="28"/>
        </w:rPr>
        <w:t>一</w:t>
      </w:r>
      <w:proofErr w:type="gramEnd"/>
      <w:r w:rsidRPr="00017703">
        <w:rPr>
          <w:rFonts w:ascii="Times New Roman" w:eastAsia="DFKai-SB" w:hAnsi="Times New Roman" w:cs="Times New Roman"/>
          <w:b/>
          <w:sz w:val="28"/>
          <w:szCs w:val="28"/>
        </w:rPr>
        <w:t xml:space="preserve">. </w:t>
      </w:r>
      <w:r w:rsidR="001A10D4" w:rsidRPr="001A10D4">
        <w:rPr>
          <w:rFonts w:ascii="Times New Roman" w:eastAsia="DFKai-SB" w:hAnsi="Times New Roman" w:cs="Times New Roman" w:hint="eastAsia"/>
          <w:b/>
          <w:sz w:val="28"/>
          <w:szCs w:val="28"/>
        </w:rPr>
        <w:t>動畫視像</w:t>
      </w:r>
      <w:r w:rsidR="00EF79C3" w:rsidRPr="00EF79C3">
        <w:rPr>
          <w:rFonts w:ascii="Times New Roman" w:eastAsia="DFKai-SB" w:hAnsi="Times New Roman" w:cs="Times New Roman" w:hint="eastAsia"/>
          <w:b/>
          <w:sz w:val="28"/>
          <w:szCs w:val="28"/>
        </w:rPr>
        <w:t>片段</w:t>
      </w:r>
      <w:r w:rsidRPr="00017703">
        <w:rPr>
          <w:rFonts w:ascii="Times New Roman" w:eastAsia="DFKai-SB" w:hAnsi="Times New Roman" w:cs="Times New Roman"/>
          <w:b/>
          <w:sz w:val="28"/>
          <w:szCs w:val="28"/>
        </w:rPr>
        <w:t>名稱</w:t>
      </w:r>
      <w:r w:rsidRPr="00017703">
        <w:rPr>
          <w:rFonts w:ascii="Times New Roman" w:eastAsia="DFKai-SB" w:hAnsi="Times New Roman" w:cs="Times New Roman"/>
          <w:sz w:val="28"/>
          <w:szCs w:val="28"/>
        </w:rPr>
        <w:t>：</w:t>
      </w:r>
      <w:r w:rsidR="0025690A" w:rsidRPr="0025690A">
        <w:rPr>
          <w:rFonts w:ascii="Times New Roman" w:eastAsia="DFKai-SB" w:hAnsi="Times New Roman" w:cs="Times New Roman" w:hint="eastAsia"/>
          <w:sz w:val="28"/>
          <w:szCs w:val="28"/>
        </w:rPr>
        <w:t>「</w:t>
      </w:r>
      <w:r w:rsidR="007E5455">
        <w:rPr>
          <w:rFonts w:ascii="Times New Roman" w:eastAsia="DFKai-SB" w:hAnsi="Times New Roman" w:cs="Times New Roman" w:hint="eastAsia"/>
          <w:sz w:val="28"/>
          <w:szCs w:val="28"/>
        </w:rPr>
        <w:t>多元共融</w:t>
      </w:r>
      <w:r w:rsidR="0025690A" w:rsidRPr="0025690A">
        <w:rPr>
          <w:rFonts w:ascii="Times New Roman" w:eastAsia="DFKai-SB" w:hAnsi="Times New Roman" w:cs="Times New Roman" w:hint="eastAsia"/>
          <w:sz w:val="28"/>
          <w:szCs w:val="28"/>
        </w:rPr>
        <w:t>」</w:t>
      </w:r>
    </w:p>
    <w:p w14:paraId="28827697" w14:textId="22B08C64" w:rsidR="00B102F0" w:rsidRPr="00017703" w:rsidRDefault="00B102F0" w:rsidP="00B102F0">
      <w:pPr>
        <w:snapToGrid w:val="0"/>
        <w:spacing w:afterLines="50" w:after="120"/>
        <w:jc w:val="both"/>
        <w:rPr>
          <w:rFonts w:ascii="Times New Roman" w:eastAsia="DFKai-SB" w:hAnsi="Times New Roman" w:cs="Times New Roman"/>
          <w:sz w:val="28"/>
          <w:szCs w:val="28"/>
        </w:rPr>
      </w:pPr>
      <w:r w:rsidRPr="00017703">
        <w:rPr>
          <w:rFonts w:ascii="Times New Roman" w:eastAsia="DFKai-SB" w:hAnsi="Times New Roman" w:cs="Times New Roman"/>
          <w:b/>
          <w:sz w:val="28"/>
          <w:szCs w:val="28"/>
        </w:rPr>
        <w:t>二</w:t>
      </w:r>
      <w:r w:rsidRPr="00017703">
        <w:rPr>
          <w:rFonts w:ascii="Times New Roman" w:eastAsia="DFKai-SB" w:hAnsi="Times New Roman" w:cs="Times New Roman"/>
          <w:b/>
          <w:sz w:val="28"/>
          <w:szCs w:val="28"/>
        </w:rPr>
        <w:t xml:space="preserve">. </w:t>
      </w:r>
      <w:r w:rsidR="001A10D4" w:rsidRPr="001A10D4">
        <w:rPr>
          <w:rFonts w:ascii="Times New Roman" w:eastAsia="DFKai-SB" w:hAnsi="Times New Roman" w:cs="Times New Roman" w:hint="eastAsia"/>
          <w:b/>
          <w:sz w:val="28"/>
          <w:szCs w:val="28"/>
          <w:lang w:eastAsia="zh-HK"/>
        </w:rPr>
        <w:t>動畫視像</w:t>
      </w:r>
      <w:r w:rsidR="00EF79C3" w:rsidRPr="00EF79C3">
        <w:rPr>
          <w:rFonts w:ascii="Times New Roman" w:eastAsia="DFKai-SB" w:hAnsi="Times New Roman" w:cs="Times New Roman" w:hint="eastAsia"/>
          <w:b/>
          <w:sz w:val="28"/>
          <w:szCs w:val="28"/>
          <w:lang w:eastAsia="zh-HK"/>
        </w:rPr>
        <w:t>片段</w:t>
      </w:r>
      <w:r w:rsidRPr="00017703">
        <w:rPr>
          <w:rFonts w:ascii="Times New Roman" w:eastAsia="DFKai-SB" w:hAnsi="Times New Roman" w:cs="Times New Roman"/>
          <w:b/>
          <w:sz w:val="28"/>
          <w:szCs w:val="28"/>
        </w:rPr>
        <w:t>長度</w:t>
      </w:r>
      <w:r w:rsidRPr="00017703">
        <w:rPr>
          <w:rFonts w:ascii="Times New Roman" w:eastAsia="DFKai-SB" w:hAnsi="Times New Roman" w:cs="Times New Roman"/>
          <w:sz w:val="28"/>
          <w:szCs w:val="28"/>
        </w:rPr>
        <w:t>：</w:t>
      </w:r>
      <w:r w:rsidRPr="00017703">
        <w:rPr>
          <w:rFonts w:ascii="Times New Roman" w:eastAsia="DFKai-SB" w:hAnsi="Times New Roman" w:cs="Times New Roman"/>
          <w:sz w:val="28"/>
          <w:szCs w:val="28"/>
          <w:lang w:eastAsia="zh-HK"/>
        </w:rPr>
        <w:t>約</w:t>
      </w:r>
      <w:r>
        <w:rPr>
          <w:rFonts w:ascii="Times New Roman" w:eastAsia="DFKai-SB" w:hAnsi="Times New Roman" w:cs="Times New Roman" w:hint="eastAsia"/>
          <w:sz w:val="28"/>
          <w:szCs w:val="28"/>
        </w:rPr>
        <w:t>3</w:t>
      </w:r>
      <w:r w:rsidRPr="00017703">
        <w:rPr>
          <w:rFonts w:ascii="Times New Roman" w:eastAsia="DFKai-SB" w:hAnsi="Times New Roman" w:cs="Times New Roman"/>
          <w:sz w:val="28"/>
          <w:szCs w:val="28"/>
        </w:rPr>
        <w:t>分鐘</w:t>
      </w:r>
    </w:p>
    <w:p w14:paraId="300C4597" w14:textId="52E3C92E" w:rsidR="00E51BE1" w:rsidRPr="00017703" w:rsidRDefault="00E51BE1" w:rsidP="00E91B48">
      <w:pPr>
        <w:snapToGrid w:val="0"/>
        <w:spacing w:afterLines="50" w:after="120"/>
        <w:rPr>
          <w:rFonts w:ascii="Times New Roman" w:eastAsia="DFKai-SB" w:hAnsi="Times New Roman" w:cs="Times New Roman"/>
          <w:sz w:val="28"/>
          <w:szCs w:val="28"/>
        </w:rPr>
      </w:pPr>
      <w:r w:rsidRPr="00017703">
        <w:rPr>
          <w:rFonts w:ascii="Times New Roman" w:eastAsia="DFKai-SB" w:hAnsi="Times New Roman" w:cs="Times New Roman"/>
          <w:b/>
          <w:sz w:val="28"/>
          <w:szCs w:val="28"/>
        </w:rPr>
        <w:t>三</w:t>
      </w:r>
      <w:r w:rsidRPr="00017703">
        <w:rPr>
          <w:rFonts w:ascii="Times New Roman" w:eastAsia="DFKai-SB" w:hAnsi="Times New Roman" w:cs="Times New Roman"/>
          <w:b/>
          <w:sz w:val="28"/>
          <w:szCs w:val="28"/>
        </w:rPr>
        <w:t xml:space="preserve">. </w:t>
      </w:r>
      <w:proofErr w:type="gramStart"/>
      <w:r>
        <w:rPr>
          <w:rFonts w:ascii="Times New Roman" w:eastAsia="DFKai-SB" w:hAnsi="Times New Roman" w:cs="Times New Roman" w:hint="eastAsia"/>
          <w:b/>
          <w:sz w:val="28"/>
          <w:szCs w:val="28"/>
          <w:lang w:eastAsia="zh-HK"/>
        </w:rPr>
        <w:t>相</w:t>
      </w:r>
      <w:r>
        <w:rPr>
          <w:rFonts w:ascii="Times New Roman" w:eastAsia="DFKai-SB" w:hAnsi="Times New Roman" w:cs="Times New Roman" w:hint="eastAsia"/>
          <w:b/>
          <w:sz w:val="28"/>
          <w:szCs w:val="28"/>
        </w:rPr>
        <w:t>關公經社</w:t>
      </w:r>
      <w:proofErr w:type="gramEnd"/>
      <w:r>
        <w:rPr>
          <w:rFonts w:ascii="Times New Roman" w:eastAsia="DFKai-SB" w:hAnsi="Times New Roman" w:cs="Times New Roman" w:hint="eastAsia"/>
          <w:b/>
          <w:sz w:val="28"/>
          <w:szCs w:val="28"/>
          <w:lang w:eastAsia="zh-HK"/>
        </w:rPr>
        <w:t>單元</w:t>
      </w:r>
      <w:r w:rsidRPr="00017703">
        <w:rPr>
          <w:rFonts w:ascii="Times New Roman" w:eastAsia="DFKai-SB" w:hAnsi="Times New Roman" w:cs="Times New Roman"/>
          <w:sz w:val="28"/>
          <w:szCs w:val="28"/>
        </w:rPr>
        <w:t>：</w:t>
      </w:r>
      <w:r w:rsidR="00F62B86" w:rsidRPr="00F62B86">
        <w:rPr>
          <w:rFonts w:ascii="Times New Roman" w:eastAsia="DFKai-SB" w:hAnsi="Times New Roman" w:cs="Times New Roman"/>
          <w:sz w:val="28"/>
          <w:szCs w:val="28"/>
          <w:lang w:eastAsia="zh-HK"/>
        </w:rPr>
        <w:t>單元</w:t>
      </w:r>
      <w:r w:rsidR="00F62B86" w:rsidRPr="00F62B86">
        <w:rPr>
          <w:rFonts w:ascii="Times New Roman" w:eastAsia="DFKai-SB" w:hAnsi="Times New Roman" w:cs="Times New Roman"/>
          <w:sz w:val="28"/>
          <w:szCs w:val="28"/>
          <w:lang w:eastAsia="zh-HK"/>
        </w:rPr>
        <w:t>1.2</w:t>
      </w:r>
      <w:r w:rsidR="00F62B86" w:rsidRPr="00F62B86">
        <w:rPr>
          <w:rFonts w:ascii="Times New Roman" w:eastAsia="DFKai-SB" w:hAnsi="Times New Roman" w:cs="Times New Roman"/>
          <w:sz w:val="28"/>
          <w:szCs w:val="28"/>
          <w:lang w:eastAsia="zh-HK"/>
        </w:rPr>
        <w:t>人際關係與社會共融</w:t>
      </w:r>
      <w:r w:rsidR="00F62B86">
        <w:rPr>
          <w:rFonts w:ascii="Times New Roman" w:eastAsia="DFKai-SB" w:hAnsi="Times New Roman" w:cs="Times New Roman" w:hint="eastAsia"/>
          <w:sz w:val="28"/>
          <w:szCs w:val="28"/>
          <w:lang w:eastAsia="zh-HK"/>
        </w:rPr>
        <w:t>、</w:t>
      </w:r>
      <w:r w:rsidR="00F62B86" w:rsidRPr="00F62B86">
        <w:rPr>
          <w:rFonts w:ascii="Times New Roman" w:eastAsia="DFKai-SB" w:hAnsi="Times New Roman" w:cs="Times New Roman"/>
          <w:sz w:val="28"/>
          <w:szCs w:val="28"/>
          <w:lang w:eastAsia="zh-HK"/>
        </w:rPr>
        <w:t>單元</w:t>
      </w:r>
      <w:r w:rsidR="00F62B86" w:rsidRPr="00F62B86">
        <w:rPr>
          <w:rFonts w:ascii="Times New Roman" w:eastAsia="DFKai-SB" w:hAnsi="Times New Roman" w:cs="Times New Roman"/>
          <w:sz w:val="28"/>
          <w:szCs w:val="28"/>
          <w:lang w:eastAsia="zh-HK"/>
        </w:rPr>
        <w:t>1.4</w:t>
      </w:r>
      <w:r w:rsidR="00F62B86" w:rsidRPr="00F62B86">
        <w:rPr>
          <w:rFonts w:ascii="Times New Roman" w:eastAsia="DFKai-SB" w:hAnsi="Times New Roman" w:cs="Times New Roman"/>
          <w:sz w:val="28"/>
          <w:szCs w:val="28"/>
          <w:lang w:eastAsia="zh-HK"/>
        </w:rPr>
        <w:t>權利與義務</w:t>
      </w:r>
    </w:p>
    <w:p w14:paraId="61D67750" w14:textId="07A9B880" w:rsidR="00B102F0" w:rsidRDefault="00B102F0" w:rsidP="00F0279F">
      <w:pPr>
        <w:pStyle w:val="Default"/>
        <w:snapToGrid w:val="0"/>
        <w:spacing w:line="276" w:lineRule="auto"/>
        <w:jc w:val="both"/>
        <w:rPr>
          <w:rFonts w:ascii="DFKai-SB" w:eastAsia="DFKai-SB" w:hAnsi="DFKai-SB"/>
          <w:bCs/>
          <w:sz w:val="28"/>
          <w:szCs w:val="28"/>
          <w:lang w:eastAsia="zh-HK"/>
        </w:rPr>
      </w:pPr>
      <w:r w:rsidRPr="00017703">
        <w:rPr>
          <w:rFonts w:ascii="Times New Roman" w:eastAsia="DFKai-SB" w:cs="Times New Roman"/>
          <w:b/>
          <w:sz w:val="28"/>
          <w:szCs w:val="28"/>
          <w:lang w:eastAsia="zh-HK"/>
        </w:rPr>
        <w:t>四</w:t>
      </w:r>
      <w:r w:rsidRPr="00017703">
        <w:rPr>
          <w:rFonts w:ascii="Times New Roman" w:eastAsia="DFKai-SB" w:cs="Times New Roman"/>
          <w:b/>
          <w:sz w:val="28"/>
          <w:szCs w:val="28"/>
        </w:rPr>
        <w:t xml:space="preserve">. </w:t>
      </w:r>
      <w:r w:rsidR="001A10D4" w:rsidRPr="001A10D4">
        <w:rPr>
          <w:rFonts w:ascii="Times New Roman" w:eastAsia="DFKai-SB" w:cs="Times New Roman" w:hint="eastAsia"/>
          <w:b/>
          <w:sz w:val="28"/>
          <w:szCs w:val="28"/>
          <w:lang w:eastAsia="zh-HK"/>
        </w:rPr>
        <w:t>動畫視像</w:t>
      </w:r>
      <w:r w:rsidR="00EF79C3" w:rsidRPr="00EF79C3">
        <w:rPr>
          <w:rFonts w:ascii="Times New Roman" w:eastAsia="DFKai-SB" w:cs="Times New Roman" w:hint="eastAsia"/>
          <w:b/>
          <w:sz w:val="28"/>
          <w:szCs w:val="28"/>
          <w:lang w:eastAsia="zh-HK"/>
        </w:rPr>
        <w:t>片段</w:t>
      </w:r>
      <w:r w:rsidRPr="00017703">
        <w:rPr>
          <w:rFonts w:ascii="Times New Roman" w:eastAsia="DFKai-SB" w:cs="Times New Roman"/>
          <w:b/>
          <w:sz w:val="28"/>
          <w:szCs w:val="28"/>
        </w:rPr>
        <w:t>簡介</w:t>
      </w:r>
      <w:r w:rsidRPr="00017703">
        <w:rPr>
          <w:rFonts w:ascii="Times New Roman" w:eastAsia="DFKai-SB" w:cs="Times New Roman"/>
          <w:sz w:val="28"/>
          <w:szCs w:val="28"/>
        </w:rPr>
        <w:t>：</w:t>
      </w:r>
      <w:r>
        <w:rPr>
          <w:rFonts w:ascii="Times New Roman" w:eastAsia="DFKai-SB" w:cs="Times New Roman" w:hint="eastAsia"/>
          <w:sz w:val="28"/>
        </w:rPr>
        <w:t>由</w:t>
      </w:r>
      <w:r>
        <w:rPr>
          <w:rFonts w:ascii="Times New Roman" w:eastAsia="DFKai-SB" w:cs="Times New Roman" w:hint="eastAsia"/>
          <w:sz w:val="28"/>
          <w:lang w:eastAsia="zh-HK"/>
        </w:rPr>
        <w:t>教</w:t>
      </w:r>
      <w:r>
        <w:rPr>
          <w:rFonts w:ascii="Times New Roman" w:eastAsia="DFKai-SB" w:cs="Times New Roman" w:hint="eastAsia"/>
          <w:sz w:val="28"/>
        </w:rPr>
        <w:t>育</w:t>
      </w:r>
      <w:r>
        <w:rPr>
          <w:rFonts w:ascii="Times New Roman" w:eastAsia="DFKai-SB" w:cs="Times New Roman" w:hint="eastAsia"/>
          <w:sz w:val="28"/>
          <w:lang w:eastAsia="zh-HK"/>
        </w:rPr>
        <w:t>局課</w:t>
      </w:r>
      <w:r>
        <w:rPr>
          <w:rFonts w:ascii="Times New Roman" w:eastAsia="DFKai-SB" w:cs="Times New Roman" w:hint="eastAsia"/>
          <w:sz w:val="28"/>
        </w:rPr>
        <w:t>程</w:t>
      </w:r>
      <w:r>
        <w:rPr>
          <w:rFonts w:ascii="Times New Roman" w:eastAsia="DFKai-SB" w:cs="Times New Roman" w:hint="eastAsia"/>
          <w:sz w:val="28"/>
          <w:lang w:eastAsia="zh-HK"/>
        </w:rPr>
        <w:t>發展處個人、社</w:t>
      </w:r>
      <w:r>
        <w:rPr>
          <w:rFonts w:ascii="Times New Roman" w:eastAsia="DFKai-SB" w:cs="Times New Roman" w:hint="eastAsia"/>
          <w:sz w:val="28"/>
        </w:rPr>
        <w:t>會</w:t>
      </w:r>
      <w:r>
        <w:rPr>
          <w:rFonts w:ascii="Times New Roman" w:eastAsia="DFKai-SB" w:cs="Times New Roman" w:hint="eastAsia"/>
          <w:sz w:val="28"/>
          <w:lang w:eastAsia="zh-HK"/>
        </w:rPr>
        <w:t>及人文教</w:t>
      </w:r>
      <w:r>
        <w:rPr>
          <w:rFonts w:ascii="Times New Roman" w:eastAsia="DFKai-SB" w:cs="Times New Roman" w:hint="eastAsia"/>
          <w:sz w:val="28"/>
        </w:rPr>
        <w:t>育</w:t>
      </w:r>
      <w:r>
        <w:rPr>
          <w:rFonts w:ascii="Times New Roman" w:eastAsia="DFKai-SB" w:cs="Times New Roman" w:hint="eastAsia"/>
          <w:sz w:val="28"/>
          <w:lang w:eastAsia="zh-HK"/>
        </w:rPr>
        <w:t>組</w:t>
      </w:r>
      <w:r w:rsidRPr="004168A3">
        <w:rPr>
          <w:rFonts w:ascii="Times New Roman" w:eastAsia="DFKai-SB" w:cs="Times New Roman" w:hint="eastAsia"/>
          <w:sz w:val="28"/>
        </w:rPr>
        <w:t>製作。</w:t>
      </w:r>
      <w:r w:rsidR="00BE7D33" w:rsidRPr="008D1E97">
        <w:rPr>
          <w:rFonts w:ascii="DFKai-SB" w:eastAsia="DFKai-SB" w:hAnsi="DFKai-SB" w:cs="Times New Roman" w:hint="eastAsia"/>
          <w:sz w:val="28"/>
          <w:szCs w:val="28"/>
          <w:lang w:eastAsia="zh-HK"/>
        </w:rPr>
        <w:t>動</w:t>
      </w:r>
      <w:r w:rsidR="00BE7D33" w:rsidRPr="008D1E97">
        <w:rPr>
          <w:rFonts w:ascii="DFKai-SB" w:eastAsia="DFKai-SB" w:hAnsi="DFKai-SB" w:hint="eastAsia"/>
          <w:bCs/>
          <w:sz w:val="28"/>
          <w:szCs w:val="28"/>
          <w:lang w:eastAsia="zh-HK"/>
        </w:rPr>
        <w:t>畫</w:t>
      </w:r>
      <w:r w:rsidR="008D1E97" w:rsidRPr="008D1E97">
        <w:rPr>
          <w:rFonts w:ascii="DFKai-SB" w:eastAsia="DFKai-SB" w:hAnsi="DFKai-SB" w:hint="eastAsia"/>
          <w:bCs/>
          <w:sz w:val="28"/>
          <w:szCs w:val="28"/>
          <w:lang w:eastAsia="zh-HK"/>
        </w:rPr>
        <w:t>視像</w:t>
      </w:r>
      <w:r w:rsidR="00C663E0" w:rsidRPr="008A1D62">
        <w:rPr>
          <w:rFonts w:ascii="DFKai-SB" w:eastAsia="DFKai-SB" w:hAnsi="DFKai-SB" w:hint="eastAsia"/>
          <w:bCs/>
          <w:sz w:val="28"/>
          <w:szCs w:val="28"/>
          <w:lang w:eastAsia="zh-HK"/>
        </w:rPr>
        <w:t>片段</w:t>
      </w:r>
      <w:r w:rsidR="00182449">
        <w:rPr>
          <w:rFonts w:ascii="DFKai-SB" w:eastAsia="DFKai-SB" w:hAnsi="DFKai-SB" w:hint="eastAsia"/>
          <w:bCs/>
          <w:sz w:val="28"/>
          <w:szCs w:val="28"/>
          <w:lang w:eastAsia="zh-HK"/>
        </w:rPr>
        <w:t>運用生</w:t>
      </w:r>
      <w:r w:rsidR="00182449">
        <w:rPr>
          <w:rFonts w:ascii="DFKai-SB" w:eastAsia="DFKai-SB" w:hAnsi="DFKai-SB" w:hint="eastAsia"/>
          <w:bCs/>
          <w:sz w:val="28"/>
          <w:szCs w:val="28"/>
        </w:rPr>
        <w:t>活</w:t>
      </w:r>
      <w:r w:rsidR="00182449">
        <w:rPr>
          <w:rFonts w:ascii="DFKai-SB" w:eastAsia="DFKai-SB" w:hAnsi="DFKai-SB" w:hint="eastAsia"/>
          <w:bCs/>
          <w:sz w:val="28"/>
          <w:szCs w:val="28"/>
          <w:lang w:eastAsia="zh-HK"/>
        </w:rPr>
        <w:t>化例子</w:t>
      </w:r>
      <w:r w:rsidR="00DB3477">
        <w:rPr>
          <w:rFonts w:ascii="DFKai-SB" w:eastAsia="DFKai-SB" w:hAnsi="DFKai-SB" w:hint="eastAsia"/>
          <w:bCs/>
          <w:sz w:val="28"/>
          <w:szCs w:val="28"/>
          <w:lang w:eastAsia="zh-HK"/>
        </w:rPr>
        <w:t>深</w:t>
      </w:r>
      <w:r w:rsidR="00DB3477">
        <w:rPr>
          <w:rFonts w:ascii="DFKai-SB" w:eastAsia="DFKai-SB" w:hAnsi="DFKai-SB" w:hint="eastAsia"/>
          <w:bCs/>
          <w:sz w:val="28"/>
          <w:szCs w:val="28"/>
        </w:rPr>
        <w:t>入</w:t>
      </w:r>
      <w:r w:rsidR="00DB3477">
        <w:rPr>
          <w:rFonts w:ascii="DFKai-SB" w:eastAsia="DFKai-SB" w:hAnsi="DFKai-SB" w:hint="eastAsia"/>
          <w:bCs/>
          <w:sz w:val="28"/>
          <w:szCs w:val="28"/>
          <w:lang w:eastAsia="zh-HK"/>
        </w:rPr>
        <w:t>淺出地</w:t>
      </w:r>
      <w:r w:rsidR="00AF2CB7">
        <w:rPr>
          <w:rFonts w:ascii="DFKai-SB" w:eastAsia="DFKai-SB" w:hAnsi="DFKai-SB" w:hint="eastAsia"/>
          <w:bCs/>
          <w:sz w:val="28"/>
          <w:szCs w:val="28"/>
          <w:lang w:eastAsia="zh-HK"/>
        </w:rPr>
        <w:t>扼要說明</w:t>
      </w:r>
      <w:r w:rsidR="00DB3477">
        <w:rPr>
          <w:rFonts w:ascii="DFKai-SB" w:eastAsia="DFKai-SB" w:hAnsi="DFKai-SB" w:hint="eastAsia"/>
          <w:bCs/>
          <w:sz w:val="28"/>
          <w:szCs w:val="28"/>
          <w:lang w:eastAsia="zh-HK"/>
        </w:rPr>
        <w:t>「</w:t>
      </w:r>
      <w:r w:rsidR="008D1E97">
        <w:rPr>
          <w:rFonts w:ascii="DFKai-SB" w:eastAsia="DFKai-SB" w:hAnsi="DFKai-SB" w:hint="eastAsia"/>
          <w:bCs/>
          <w:sz w:val="28"/>
          <w:szCs w:val="28"/>
        </w:rPr>
        <w:t>多</w:t>
      </w:r>
      <w:r w:rsidR="008D1E97">
        <w:rPr>
          <w:rFonts w:ascii="DFKai-SB" w:eastAsia="DFKai-SB" w:hAnsi="DFKai-SB" w:hint="eastAsia"/>
          <w:bCs/>
          <w:sz w:val="28"/>
          <w:szCs w:val="28"/>
          <w:lang w:eastAsia="zh-HK"/>
        </w:rPr>
        <w:t>元共</w:t>
      </w:r>
      <w:r w:rsidR="008D1E97" w:rsidRPr="008D1E97">
        <w:rPr>
          <w:rFonts w:ascii="DFKai-SB" w:eastAsia="DFKai-SB" w:hAnsi="DFKai-SB" w:hint="eastAsia"/>
          <w:bCs/>
          <w:sz w:val="28"/>
          <w:szCs w:val="28"/>
          <w:lang w:eastAsia="zh-HK"/>
        </w:rPr>
        <w:t>融</w:t>
      </w:r>
      <w:r w:rsidR="00DB3477">
        <w:rPr>
          <w:rFonts w:ascii="DFKai-SB" w:eastAsia="DFKai-SB" w:hAnsi="DFKai-SB" w:hint="eastAsia"/>
          <w:bCs/>
          <w:sz w:val="28"/>
          <w:szCs w:val="28"/>
          <w:lang w:eastAsia="zh-HK"/>
        </w:rPr>
        <w:t>」</w:t>
      </w:r>
      <w:r w:rsidR="008D1E97">
        <w:rPr>
          <w:rFonts w:ascii="DFKai-SB" w:eastAsia="DFKai-SB" w:hAnsi="DFKai-SB" w:hint="eastAsia"/>
          <w:bCs/>
          <w:sz w:val="28"/>
          <w:szCs w:val="28"/>
          <w:lang w:eastAsia="zh-HK"/>
        </w:rPr>
        <w:t>概</w:t>
      </w:r>
      <w:r w:rsidR="008D1E97">
        <w:rPr>
          <w:rFonts w:ascii="DFKai-SB" w:eastAsia="DFKai-SB" w:hAnsi="DFKai-SB" w:hint="eastAsia"/>
          <w:bCs/>
          <w:sz w:val="28"/>
          <w:szCs w:val="28"/>
        </w:rPr>
        <w:t>念</w:t>
      </w:r>
      <w:r w:rsidR="008D1E97">
        <w:rPr>
          <w:rFonts w:ascii="DFKai-SB" w:eastAsia="DFKai-SB" w:hAnsi="DFKai-SB" w:hint="eastAsia"/>
          <w:bCs/>
          <w:sz w:val="28"/>
          <w:szCs w:val="28"/>
          <w:lang w:eastAsia="zh-HK"/>
        </w:rPr>
        <w:t>。</w:t>
      </w:r>
    </w:p>
    <w:p w14:paraId="7BAC2082" w14:textId="1032230B" w:rsidR="008D1E97" w:rsidRPr="00415A30" w:rsidRDefault="00B4234C" w:rsidP="00F0279F">
      <w:pPr>
        <w:spacing w:after="0"/>
        <w:jc w:val="center"/>
        <w:rPr>
          <w:rFonts w:ascii="DFKai-SB" w:eastAsia="DFKai-SB" w:hAnsi="DFKai-SB" w:cs="新細明體"/>
          <w:color w:val="000000"/>
          <w:sz w:val="28"/>
          <w:szCs w:val="24"/>
        </w:rPr>
      </w:pPr>
      <w:r>
        <w:rPr>
          <w:rFonts w:ascii="Times New Roman" w:eastAsia="DFKai-SB" w:hAnsi="Times New Roman" w:cs="Times New Roman"/>
          <w:noProof/>
          <w:color w:val="000000"/>
          <w:sz w:val="28"/>
          <w:szCs w:val="24"/>
        </w:rPr>
        <mc:AlternateContent>
          <mc:Choice Requires="wps">
            <w:drawing>
              <wp:anchor distT="0" distB="0" distL="114300" distR="114300" simplePos="0" relativeHeight="251665408" behindDoc="0" locked="0" layoutInCell="1" allowOverlap="1" wp14:anchorId="0050D12A" wp14:editId="22E24720">
                <wp:simplePos x="0" y="0"/>
                <wp:positionH relativeFrom="column">
                  <wp:posOffset>2153920</wp:posOffset>
                </wp:positionH>
                <wp:positionV relativeFrom="paragraph">
                  <wp:posOffset>1842135</wp:posOffset>
                </wp:positionV>
                <wp:extent cx="2550160" cy="350520"/>
                <wp:effectExtent l="0" t="0" r="21590" b="11430"/>
                <wp:wrapNone/>
                <wp:docPr id="2" name="文字方塊 2"/>
                <wp:cNvGraphicFramePr/>
                <a:graphic xmlns:a="http://schemas.openxmlformats.org/drawingml/2006/main">
                  <a:graphicData uri="http://schemas.microsoft.com/office/word/2010/wordprocessingShape">
                    <wps:wsp>
                      <wps:cNvSpPr txBox="1"/>
                      <wps:spPr>
                        <a:xfrm>
                          <a:off x="0" y="0"/>
                          <a:ext cx="2550160" cy="350520"/>
                        </a:xfrm>
                        <a:prstGeom prst="rect">
                          <a:avLst/>
                        </a:prstGeom>
                        <a:solidFill>
                          <a:schemeClr val="bg1"/>
                        </a:solidFill>
                        <a:ln w="6350">
                          <a:solidFill>
                            <a:schemeClr val="bg1"/>
                          </a:solidFill>
                        </a:ln>
                      </wps:spPr>
                      <wps:txbx>
                        <w:txbxContent>
                          <w:p w14:paraId="77C5F671" w14:textId="77777777" w:rsidR="00B4234C" w:rsidRPr="00444E72" w:rsidRDefault="00B4234C" w:rsidP="00B4234C">
                            <w:pPr>
                              <w:pStyle w:val="NoSpacing"/>
                              <w:jc w:val="center"/>
                              <w:rPr>
                                <w:rFonts w:ascii="細明體" w:eastAsia="細明體" w:hAnsi="細明體" w:cs="Times New Roman"/>
                                <w:b/>
                                <w:bCs/>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4E72">
                              <w:rPr>
                                <w:rFonts w:ascii="細明體" w:eastAsia="細明體" w:hAnsi="細明體" w:cs="Times New Roman" w:hint="eastAsia"/>
                                <w:b/>
                                <w:bCs/>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公民、經濟與社會</w:t>
                            </w:r>
                            <w:r w:rsidRPr="00444E72">
                              <w:rPr>
                                <w:rFonts w:ascii="細明體" w:eastAsia="細明體" w:hAnsi="細明體" w:cs="Times New Roman"/>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44E72">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w:t>
                            </w:r>
                            <w:proofErr w:type="gramStart"/>
                            <w:r w:rsidRPr="00444E72">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roofErr w:type="gramEnd"/>
                            <w:r w:rsidRPr="00444E72">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至中三</w:t>
                            </w:r>
                            <w:r w:rsidRPr="00444E72">
                              <w:rPr>
                                <w:rFonts w:ascii="細明體" w:eastAsia="細明體" w:hAnsi="細明體" w:cs="Times New Roman"/>
                                <w:b/>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08C5559" w14:textId="77777777" w:rsidR="00B4234C" w:rsidRPr="00444E72" w:rsidRDefault="00B4234C" w:rsidP="00B4234C">
                            <w:pPr>
                              <w:rPr>
                                <w:color w:val="767171" w:themeColor="background2" w:themeShade="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0D12A" id="_x0000_t202" coordsize="21600,21600" o:spt="202" path="m,l,21600r21600,l21600,xe">
                <v:stroke joinstyle="miter"/>
                <v:path gradientshapeok="t" o:connecttype="rect"/>
              </v:shapetype>
              <v:shape id="文字方塊 2" o:spid="_x0000_s1026" type="#_x0000_t202" style="position:absolute;left:0;text-align:left;margin-left:169.6pt;margin-top:145.05pt;width:200.8pt;height:2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" fillcolor="white [3212]" strokecolor="white [3212]" strokeweight=".5pt">
                <v:textbox>
                  <w:txbxContent>
                    <w:p w14:paraId="77C5F671" w14:textId="77777777" w:rsidR="00B4234C" w:rsidRPr="00444E72" w:rsidRDefault="00B4234C" w:rsidP="00B4234C">
                      <w:pPr>
                        <w:pStyle w:val="a3"/>
                        <w:jc w:val="center"/>
                        <w:rPr>
                          <w:rFonts w:ascii="細明體" w:eastAsia="細明體" w:hAnsi="細明體" w:cs="Times New Roman"/>
                          <w:b/>
                          <w:bCs/>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44E72">
                        <w:rPr>
                          <w:rFonts w:ascii="細明體" w:eastAsia="細明體" w:hAnsi="細明體" w:cs="Times New Roman" w:hint="eastAsia"/>
                          <w:b/>
                          <w:bCs/>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公民、經濟與社會</w:t>
                      </w:r>
                      <w:r w:rsidRPr="00444E72">
                        <w:rPr>
                          <w:rFonts w:ascii="細明體" w:eastAsia="細明體" w:hAnsi="細明體" w:cs="Times New Roman"/>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444E72">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w:t>
                      </w:r>
                      <w:proofErr w:type="gramStart"/>
                      <w:r w:rsidRPr="00444E72">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roofErr w:type="gramEnd"/>
                      <w:r w:rsidRPr="00444E72">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至中三</w:t>
                      </w:r>
                      <w:r w:rsidRPr="00444E72">
                        <w:rPr>
                          <w:rFonts w:ascii="細明體" w:eastAsia="細明體" w:hAnsi="細明體" w:cs="Times New Roman"/>
                          <w:b/>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08C5559" w14:textId="77777777" w:rsidR="00B4234C" w:rsidRPr="00444E72" w:rsidRDefault="00B4234C" w:rsidP="00B4234C">
                      <w:pPr>
                        <w:rPr>
                          <w:color w:val="767171" w:themeColor="background2" w:themeShade="80"/>
                        </w:rPr>
                      </w:pPr>
                    </w:p>
                  </w:txbxContent>
                </v:textbox>
              </v:shape>
            </w:pict>
          </mc:Fallback>
        </mc:AlternateContent>
      </w:r>
      <w:r w:rsidR="002E19DE">
        <w:rPr>
          <w:rFonts w:ascii="DFKai-SB" w:eastAsia="DFKai-SB" w:hAnsi="DFKai-SB" w:cs="新細明體"/>
          <w:noProof/>
          <w:color w:val="000000"/>
          <w:sz w:val="28"/>
          <w:szCs w:val="24"/>
        </w:rPr>
        <w:drawing>
          <wp:inline distT="0" distB="0" distL="0" distR="0" wp14:anchorId="5B79BD5E" wp14:editId="6862A4D3">
            <wp:extent cx="5239512" cy="2935224"/>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9512" cy="2935224"/>
                    </a:xfrm>
                    <a:prstGeom prst="rect">
                      <a:avLst/>
                    </a:prstGeom>
                    <a:noFill/>
                    <a:ln>
                      <a:noFill/>
                    </a:ln>
                  </pic:spPr>
                </pic:pic>
              </a:graphicData>
            </a:graphic>
          </wp:inline>
        </w:drawing>
      </w:r>
    </w:p>
    <w:p w14:paraId="15682360" w14:textId="38EE8368" w:rsidR="008D1E97" w:rsidRPr="005835EB" w:rsidRDefault="008D1E97" w:rsidP="00E51BE1">
      <w:pPr>
        <w:jc w:val="center"/>
        <w:rPr>
          <w:sz w:val="24"/>
          <w:szCs w:val="24"/>
        </w:rPr>
      </w:pPr>
      <w:r w:rsidRPr="005835EB">
        <w:rPr>
          <w:rFonts w:ascii="DFKai-SB" w:eastAsia="DFKai-SB" w:hAnsi="DFKai-SB" w:cs="Times New Roman" w:hint="eastAsia"/>
          <w:color w:val="000000"/>
          <w:sz w:val="24"/>
          <w:szCs w:val="24"/>
          <w:lang w:eastAsia="zh-HK"/>
        </w:rPr>
        <w:t>短片</w:t>
      </w:r>
      <w:r w:rsidRPr="005835EB">
        <w:rPr>
          <w:rFonts w:ascii="DFKai-SB" w:eastAsia="DFKai-SB" w:hAnsi="DFKai-SB" w:cs="Times New Roman"/>
          <w:color w:val="000000"/>
          <w:sz w:val="24"/>
          <w:szCs w:val="24"/>
          <w:lang w:eastAsia="zh-HK"/>
        </w:rPr>
        <w:t>連結</w:t>
      </w:r>
      <w:r w:rsidRPr="005835EB">
        <w:rPr>
          <w:rFonts w:ascii="DFKai-SB" w:eastAsia="DFKai-SB" w:hAnsi="DFKai-SB" w:cs="Times New Roman"/>
          <w:sz w:val="24"/>
          <w:szCs w:val="24"/>
          <w:lang w:eastAsia="zh-HK"/>
        </w:rPr>
        <w:t>：</w:t>
      </w:r>
      <w:hyperlink r:id="rId8" w:history="1">
        <w:r w:rsidR="00CC791E" w:rsidRPr="00CC791E">
          <w:rPr>
            <w:rStyle w:val="Hyperlink"/>
            <w:rFonts w:ascii="Times New Roman" w:eastAsia="DFKai-SB" w:hAnsi="Times New Roman" w:cs="Times New Roman"/>
            <w:sz w:val="24"/>
            <w:szCs w:val="24"/>
          </w:rPr>
          <w:t>https://emm.edcity.hk/media/%E7%94%9F%E6%B4%BB%E8%88%87%E7%A4%BE%E6%9C%83%E3%80%8C%E4%B8%89%E5%88%86%E9%90%98%E6%A6%82%E5%BF%B5%E3%80%8D%E5%8B%95%E7%95%AB%E8%A6%96%E5%83%8F%E7%89%87%E6%AE%B5%E7%B3%BB%E5%88%97%EF%BC%9A%EF%BC%884%EF%BC%89%E5%A4%9A%E5%85%83%E5%85%B1%E8%9E%8D+%28%E9%85%8D%E4%BB%A5%E4%B8%AD%E6%96%87%E5%AD%97%E5%B9%95%29/1_7qk4btcv</w:t>
        </w:r>
      </w:hyperlink>
      <w:bookmarkStart w:id="0" w:name="_GoBack"/>
      <w:bookmarkEnd w:id="0"/>
    </w:p>
    <w:p w14:paraId="5721CF00" w14:textId="3FE2D8C8" w:rsidR="00E51BE1" w:rsidRPr="00A617CF" w:rsidRDefault="00E51BE1" w:rsidP="00E51BE1">
      <w:pPr>
        <w:pStyle w:val="Default"/>
        <w:snapToGrid w:val="0"/>
        <w:jc w:val="both"/>
        <w:rPr>
          <w:rFonts w:ascii="Times New Roman" w:eastAsia="DFKai-SB" w:cs="Times New Roman"/>
          <w:sz w:val="28"/>
          <w:szCs w:val="28"/>
        </w:rPr>
      </w:pPr>
      <w:r w:rsidRPr="00A617CF">
        <w:rPr>
          <w:rFonts w:ascii="Times New Roman" w:eastAsia="DFKai-SB" w:cs="Times New Roman" w:hint="eastAsia"/>
          <w:b/>
          <w:sz w:val="28"/>
          <w:szCs w:val="28"/>
        </w:rPr>
        <w:t>五</w:t>
      </w:r>
      <w:r w:rsidRPr="00017703">
        <w:rPr>
          <w:rFonts w:ascii="Times New Roman" w:eastAsia="DFKai-SB" w:cs="Times New Roman"/>
          <w:b/>
          <w:sz w:val="28"/>
          <w:szCs w:val="28"/>
        </w:rPr>
        <w:t>.</w:t>
      </w:r>
      <w:r>
        <w:rPr>
          <w:rFonts w:ascii="Times New Roman" w:eastAsia="DFKai-SB" w:cs="Times New Roman"/>
          <w:b/>
          <w:sz w:val="28"/>
          <w:szCs w:val="28"/>
        </w:rPr>
        <w:t xml:space="preserve"> </w:t>
      </w:r>
      <w:r w:rsidRPr="00A617CF">
        <w:rPr>
          <w:rFonts w:ascii="Times New Roman" w:eastAsia="DFKai-SB" w:cs="Times New Roman" w:hint="eastAsia"/>
          <w:b/>
          <w:sz w:val="28"/>
          <w:szCs w:val="28"/>
        </w:rPr>
        <w:t>教學提示</w:t>
      </w:r>
      <w:r w:rsidRPr="00A617CF">
        <w:rPr>
          <w:rFonts w:ascii="Times New Roman" w:eastAsia="DFKai-SB" w:cs="Times New Roman" w:hint="eastAsia"/>
          <w:sz w:val="28"/>
          <w:szCs w:val="28"/>
        </w:rPr>
        <w:t>：教師在向學生播放</w:t>
      </w:r>
      <w:r w:rsidRPr="003E00FB">
        <w:rPr>
          <w:rFonts w:ascii="Times New Roman" w:eastAsia="DFKai-SB" w:cs="Times New Roman" w:hint="eastAsia"/>
          <w:sz w:val="28"/>
          <w:szCs w:val="28"/>
        </w:rPr>
        <w:t>「</w:t>
      </w:r>
      <w:r w:rsidRPr="00E51BE1">
        <w:rPr>
          <w:rFonts w:ascii="Times New Roman" w:eastAsia="DFKai-SB" w:cs="Times New Roman" w:hint="eastAsia"/>
          <w:sz w:val="28"/>
          <w:szCs w:val="28"/>
        </w:rPr>
        <w:t>多元共融</w:t>
      </w:r>
      <w:r w:rsidRPr="003E00FB">
        <w:rPr>
          <w:rFonts w:ascii="Times New Roman" w:eastAsia="DFKai-SB" w:cs="Times New Roman" w:hint="eastAsia"/>
          <w:sz w:val="28"/>
          <w:szCs w:val="28"/>
        </w:rPr>
        <w:t>」</w:t>
      </w:r>
      <w:r w:rsidRPr="00310692">
        <w:rPr>
          <w:rFonts w:ascii="Times New Roman" w:eastAsia="DFKai-SB" w:cs="Times New Roman" w:hint="eastAsia"/>
          <w:sz w:val="28"/>
          <w:szCs w:val="28"/>
        </w:rPr>
        <w:t>動畫視像</w:t>
      </w:r>
      <w:r w:rsidRPr="003E00FB">
        <w:rPr>
          <w:rFonts w:ascii="Times New Roman" w:eastAsia="DFKai-SB" w:cs="Times New Roman" w:hint="eastAsia"/>
          <w:sz w:val="28"/>
          <w:szCs w:val="28"/>
        </w:rPr>
        <w:t>片段</w:t>
      </w:r>
      <w:r w:rsidRPr="00A617CF">
        <w:rPr>
          <w:rFonts w:ascii="Times New Roman" w:eastAsia="DFKai-SB" w:cs="Times New Roman" w:hint="eastAsia"/>
          <w:sz w:val="28"/>
          <w:szCs w:val="28"/>
        </w:rPr>
        <w:t>後，必須向學生說明以下要點</w:t>
      </w:r>
      <w:r w:rsidR="00820A11">
        <w:rPr>
          <w:rFonts w:ascii="Times New Roman" w:eastAsia="DFKai-SB" w:cs="Times New Roman" w:hint="eastAsia"/>
          <w:sz w:val="28"/>
          <w:szCs w:val="28"/>
        </w:rPr>
        <w:t>：</w:t>
      </w:r>
    </w:p>
    <w:tbl>
      <w:tblPr>
        <w:tblStyle w:val="TableGrid"/>
        <w:tblW w:w="8275" w:type="dxa"/>
        <w:tblLayout w:type="fixed"/>
        <w:tblLook w:val="04A0" w:firstRow="1" w:lastRow="0" w:firstColumn="1" w:lastColumn="0" w:noHBand="0" w:noVBand="1"/>
      </w:tblPr>
      <w:tblGrid>
        <w:gridCol w:w="1838"/>
        <w:gridCol w:w="6437"/>
      </w:tblGrid>
      <w:tr w:rsidR="00A51E79" w:rsidRPr="00A617CF" w14:paraId="006AE945" w14:textId="77777777" w:rsidTr="00A048D0">
        <w:tc>
          <w:tcPr>
            <w:tcW w:w="1838" w:type="dxa"/>
          </w:tcPr>
          <w:p w14:paraId="470F0486" w14:textId="77777777" w:rsidR="00A51E79" w:rsidRPr="005835EB" w:rsidRDefault="00E34D15" w:rsidP="00E51BE1">
            <w:pPr>
              <w:snapToGrid w:val="0"/>
              <w:jc w:val="both"/>
              <w:rPr>
                <w:rFonts w:ascii="DFKai-SB" w:eastAsia="DFKai-SB" w:hAnsi="DFKai-SB" w:cs="Times New Roman"/>
                <w:color w:val="000000"/>
                <w:kern w:val="0"/>
                <w:sz w:val="28"/>
                <w:szCs w:val="28"/>
                <w:lang w:eastAsia="zh-HK"/>
              </w:rPr>
            </w:pPr>
            <w:r w:rsidRPr="00D56E27">
              <w:rPr>
                <w:rFonts w:ascii="DFKai-SB" w:eastAsia="DFKai-SB" w:hAnsi="DFKai-SB" w:cs="Times New Roman" w:hint="eastAsia"/>
                <w:kern w:val="0"/>
                <w:sz w:val="28"/>
                <w:szCs w:val="28"/>
              </w:rPr>
              <w:t>1)</w:t>
            </w:r>
            <w:r w:rsidRPr="00D56E27">
              <w:rPr>
                <w:rFonts w:ascii="DFKai-SB" w:eastAsia="DFKai-SB" w:hAnsi="DFKai-SB" w:cs="Times New Roman"/>
                <w:kern w:val="0"/>
                <w:sz w:val="28"/>
                <w:szCs w:val="28"/>
                <w:lang w:eastAsia="zh-HK"/>
              </w:rPr>
              <w:t xml:space="preserve"> </w:t>
            </w:r>
            <w:r w:rsidRPr="00D56E27">
              <w:rPr>
                <w:rFonts w:ascii="DFKai-SB" w:eastAsia="DFKai-SB" w:hAnsi="DFKai-SB" w:cs="Times New Roman" w:hint="eastAsia"/>
                <w:kern w:val="0"/>
                <w:sz w:val="28"/>
                <w:szCs w:val="28"/>
                <w:lang w:eastAsia="zh-HK"/>
              </w:rPr>
              <w:t>權利與義</w:t>
            </w:r>
            <w:r w:rsidRPr="00D56E27">
              <w:rPr>
                <w:rFonts w:ascii="DFKai-SB" w:eastAsia="DFKai-SB" w:hAnsi="DFKai-SB" w:cs="Times New Roman" w:hint="eastAsia"/>
                <w:kern w:val="0"/>
                <w:sz w:val="28"/>
                <w:szCs w:val="28"/>
              </w:rPr>
              <w:t>務</w:t>
            </w:r>
            <w:r w:rsidRPr="00D56E27">
              <w:rPr>
                <w:rFonts w:ascii="DFKai-SB" w:eastAsia="DFKai-SB" w:hAnsi="DFKai-SB" w:cs="Times New Roman" w:hint="eastAsia"/>
                <w:kern w:val="0"/>
                <w:sz w:val="28"/>
                <w:szCs w:val="28"/>
                <w:lang w:eastAsia="zh-HK"/>
              </w:rPr>
              <w:t>並重</w:t>
            </w:r>
          </w:p>
        </w:tc>
        <w:tc>
          <w:tcPr>
            <w:tcW w:w="6437" w:type="dxa"/>
          </w:tcPr>
          <w:p w14:paraId="262D5422" w14:textId="7CA338BC" w:rsidR="00E34D15" w:rsidRPr="00E34D15" w:rsidRDefault="00E34D15" w:rsidP="00444E72">
            <w:pPr>
              <w:shd w:val="clear" w:color="auto" w:fill="FFFFFF"/>
              <w:snapToGrid w:val="0"/>
              <w:jc w:val="both"/>
              <w:rPr>
                <w:rFonts w:ascii="DFKai-SB" w:eastAsia="DFKai-SB" w:hAnsi="DFKai-SB" w:cs="Times New Roman"/>
                <w:sz w:val="28"/>
                <w:szCs w:val="28"/>
                <w:lang w:eastAsia="zh-HK"/>
              </w:rPr>
            </w:pPr>
            <w:r w:rsidRPr="00E34D15">
              <w:rPr>
                <w:rFonts w:ascii="DFKai-SB" w:eastAsia="DFKai-SB" w:hAnsi="DFKai-SB" w:cs="Times New Roman" w:hint="eastAsia"/>
                <w:sz w:val="28"/>
                <w:szCs w:val="28"/>
                <w:lang w:eastAsia="zh-HK"/>
              </w:rPr>
              <w:t>教師在教授學生公平對待不同背景人士，尊重他們在社會上的權利時，必須同時指出應欣賞他們為社</w:t>
            </w:r>
            <w:r w:rsidRPr="00E34D15">
              <w:rPr>
                <w:rFonts w:ascii="DFKai-SB" w:eastAsia="DFKai-SB" w:hAnsi="DFKai-SB" w:cs="Times New Roman" w:hint="eastAsia"/>
                <w:sz w:val="28"/>
                <w:szCs w:val="28"/>
                <w:lang w:eastAsia="zh-HK"/>
              </w:rPr>
              <w:lastRenderedPageBreak/>
              <w:t>會作出的貢獻，以鼓勵社會各成員繼續履行作為香港居民的義務。有關香港居民的基本權利和義務，可參閱以下</w:t>
            </w:r>
            <w:r w:rsidR="00820A11">
              <w:rPr>
                <w:rFonts w:ascii="DFKai-SB" w:eastAsia="DFKai-SB" w:hAnsi="DFKai-SB" w:cs="Times New Roman" w:hint="eastAsia"/>
                <w:sz w:val="28"/>
                <w:szCs w:val="28"/>
                <w:lang w:eastAsia="zh-HK"/>
              </w:rPr>
              <w:t>網頁</w:t>
            </w:r>
            <w:r w:rsidRPr="00E34D15">
              <w:rPr>
                <w:rFonts w:ascii="DFKai-SB" w:eastAsia="DFKai-SB" w:hAnsi="DFKai-SB" w:cs="Times New Roman" w:hint="eastAsia"/>
                <w:sz w:val="28"/>
                <w:szCs w:val="28"/>
                <w:lang w:eastAsia="zh-HK"/>
              </w:rPr>
              <w:t>:</w:t>
            </w:r>
          </w:p>
          <w:p w14:paraId="340172D2" w14:textId="77777777" w:rsidR="00E34D15" w:rsidRPr="00E34D15" w:rsidRDefault="00E34D15" w:rsidP="00E34D15">
            <w:pPr>
              <w:shd w:val="clear" w:color="auto" w:fill="FFFFFF"/>
              <w:snapToGrid w:val="0"/>
              <w:rPr>
                <w:rFonts w:ascii="DFKai-SB" w:eastAsia="DFKai-SB" w:hAnsi="DFKai-SB" w:cs="Times New Roman"/>
                <w:sz w:val="28"/>
                <w:szCs w:val="28"/>
                <w:lang w:eastAsia="zh-HK"/>
              </w:rPr>
            </w:pPr>
            <w:r w:rsidRPr="00E34D15">
              <w:rPr>
                <w:rFonts w:ascii="DFKai-SB" w:eastAsia="DFKai-SB" w:hAnsi="DFKai-SB" w:cs="Times New Roman" w:hint="eastAsia"/>
                <w:sz w:val="28"/>
                <w:szCs w:val="28"/>
                <w:lang w:eastAsia="zh-HK"/>
              </w:rPr>
              <w:t>《基本法》第三章</w:t>
            </w:r>
            <w:proofErr w:type="gramStart"/>
            <w:r w:rsidRPr="00E34D15">
              <w:rPr>
                <w:rFonts w:ascii="DFKai-SB" w:eastAsia="DFKai-SB" w:hAnsi="DFKai-SB" w:cs="Times New Roman" w:hint="eastAsia"/>
                <w:sz w:val="28"/>
                <w:szCs w:val="28"/>
                <w:lang w:eastAsia="zh-HK"/>
              </w:rPr>
              <w:t>–</w:t>
            </w:r>
            <w:proofErr w:type="gramEnd"/>
            <w:r w:rsidRPr="00E34D15">
              <w:rPr>
                <w:rFonts w:ascii="DFKai-SB" w:eastAsia="DFKai-SB" w:hAnsi="DFKai-SB" w:cs="Times New Roman" w:hint="eastAsia"/>
                <w:sz w:val="28"/>
                <w:szCs w:val="28"/>
                <w:lang w:eastAsia="zh-HK"/>
              </w:rPr>
              <w:t>居民的基本權利和義務</w:t>
            </w:r>
          </w:p>
          <w:p w14:paraId="369EAD4B" w14:textId="77777777" w:rsidR="00EF79C3" w:rsidRPr="00742E0D" w:rsidRDefault="00EF111C" w:rsidP="00E34D15">
            <w:pPr>
              <w:shd w:val="clear" w:color="auto" w:fill="FFFFFF"/>
              <w:snapToGrid w:val="0"/>
              <w:rPr>
                <w:rFonts w:ascii="Times New Roman" w:eastAsia="DFKai-SB" w:hAnsi="Times New Roman" w:cs="Times New Roman"/>
                <w:color w:val="000000"/>
                <w:kern w:val="0"/>
                <w:sz w:val="28"/>
                <w:szCs w:val="28"/>
                <w:lang w:eastAsia="zh-HK"/>
              </w:rPr>
            </w:pPr>
            <w:hyperlink r:id="rId9" w:history="1">
              <w:r w:rsidR="00E34D15" w:rsidRPr="00E34D15">
                <w:rPr>
                  <w:rFonts w:ascii="Times New Roman" w:eastAsia="DFKai-SB" w:hAnsi="Calibri" w:cs="Times New Roman"/>
                  <w:color w:val="0563C1"/>
                  <w:kern w:val="0"/>
                  <w:sz w:val="28"/>
                  <w:szCs w:val="28"/>
                  <w:u w:val="single"/>
                </w:rPr>
                <w:t>https://www.basiclaw.gov.hk/tc/basiclaw/chapter3.html</w:t>
              </w:r>
            </w:hyperlink>
          </w:p>
        </w:tc>
      </w:tr>
      <w:tr w:rsidR="00F26916" w:rsidRPr="00A617CF" w14:paraId="7C0FC24C" w14:textId="77777777" w:rsidTr="00A048D0">
        <w:tc>
          <w:tcPr>
            <w:tcW w:w="1838" w:type="dxa"/>
          </w:tcPr>
          <w:p w14:paraId="2083B96F" w14:textId="77777777" w:rsidR="00F26916" w:rsidRPr="005835EB" w:rsidRDefault="00F26916" w:rsidP="00317851">
            <w:pPr>
              <w:snapToGrid w:val="0"/>
              <w:jc w:val="both"/>
              <w:rPr>
                <w:rFonts w:ascii="DFKai-SB" w:eastAsia="DFKai-SB" w:hAnsi="DFKai-SB" w:cs="Times New Roman"/>
                <w:color w:val="000000"/>
                <w:sz w:val="28"/>
                <w:szCs w:val="28"/>
              </w:rPr>
            </w:pPr>
            <w:r w:rsidRPr="005835EB">
              <w:rPr>
                <w:rFonts w:ascii="DFKai-SB" w:eastAsia="DFKai-SB" w:hAnsi="DFKai-SB" w:cs="Times New Roman" w:hint="eastAsia"/>
                <w:color w:val="000000"/>
                <w:sz w:val="28"/>
                <w:szCs w:val="28"/>
              </w:rPr>
              <w:lastRenderedPageBreak/>
              <w:t>2)</w:t>
            </w:r>
            <w:r w:rsidRPr="005835EB">
              <w:rPr>
                <w:rFonts w:ascii="DFKai-SB" w:eastAsia="DFKai-SB" w:hAnsi="DFKai-SB" w:cs="Times New Roman"/>
                <w:color w:val="000000"/>
                <w:sz w:val="28"/>
                <w:szCs w:val="28"/>
              </w:rPr>
              <w:t xml:space="preserve"> </w:t>
            </w:r>
            <w:r w:rsidRPr="005835EB">
              <w:rPr>
                <w:rFonts w:ascii="DFKai-SB" w:eastAsia="DFKai-SB" w:hAnsi="DFKai-SB" w:cs="Times New Roman" w:hint="eastAsia"/>
                <w:color w:val="000000"/>
                <w:sz w:val="28"/>
                <w:szCs w:val="28"/>
              </w:rPr>
              <w:t>香港</w:t>
            </w:r>
            <w:r w:rsidR="003530A7">
              <w:rPr>
                <w:rFonts w:ascii="DFKai-SB" w:eastAsia="DFKai-SB" w:hAnsi="DFKai-SB" w:cs="Times New Roman" w:hint="eastAsia"/>
                <w:color w:val="000000"/>
                <w:sz w:val="28"/>
                <w:szCs w:val="28"/>
                <w:lang w:eastAsia="zh-HK"/>
              </w:rPr>
              <w:t>特別行</w:t>
            </w:r>
            <w:r w:rsidR="003530A7">
              <w:rPr>
                <w:rFonts w:ascii="DFKai-SB" w:eastAsia="DFKai-SB" w:hAnsi="DFKai-SB" w:cs="Times New Roman" w:hint="eastAsia"/>
                <w:color w:val="000000"/>
                <w:sz w:val="28"/>
                <w:szCs w:val="28"/>
              </w:rPr>
              <w:t>政區</w:t>
            </w:r>
            <w:r w:rsidRPr="005835EB">
              <w:rPr>
                <w:rFonts w:ascii="DFKai-SB" w:eastAsia="DFKai-SB" w:hAnsi="DFKai-SB" w:cs="Times New Roman" w:hint="eastAsia"/>
                <w:color w:val="000000"/>
                <w:sz w:val="28"/>
                <w:szCs w:val="28"/>
              </w:rPr>
              <w:t>政府的促進「多元共融」政策</w:t>
            </w:r>
          </w:p>
        </w:tc>
        <w:tc>
          <w:tcPr>
            <w:tcW w:w="6437" w:type="dxa"/>
          </w:tcPr>
          <w:p w14:paraId="786DA818" w14:textId="4D653E32" w:rsidR="00E34D15" w:rsidRPr="00E34D15" w:rsidRDefault="00E34D15" w:rsidP="00444E72">
            <w:pPr>
              <w:shd w:val="clear" w:color="auto" w:fill="FFFFFF"/>
              <w:snapToGrid w:val="0"/>
              <w:jc w:val="both"/>
              <w:rPr>
                <w:rFonts w:ascii="DFKai-SB" w:eastAsia="DFKai-SB" w:hAnsi="DFKai-SB" w:cs="Times New Roman"/>
                <w:color w:val="000000"/>
                <w:sz w:val="28"/>
                <w:szCs w:val="28"/>
                <w:lang w:eastAsia="zh-HK"/>
              </w:rPr>
            </w:pPr>
            <w:r w:rsidRPr="00E34D15">
              <w:rPr>
                <w:rFonts w:ascii="DFKai-SB" w:eastAsia="DFKai-SB" w:hAnsi="DFKai-SB" w:cs="Times New Roman" w:hint="eastAsia"/>
                <w:color w:val="000000"/>
                <w:sz w:val="28"/>
                <w:szCs w:val="28"/>
                <w:lang w:eastAsia="zh-HK"/>
              </w:rPr>
              <w:t>教師應向學生指出「多元共融」政策的重點在於政府致力建立共融社會，讓每個人不論背景，在不同生活範疇都享有平等的機會和尊重，並在有需要時可以獲得協助。政府為殘疾人士、少數族裔、新來港人士及貧困人士提供了大量教育、就業及其他支援服務，幫助他們融入社群。就具體的社會共融政策內容，可參閱以下網頁:</w:t>
            </w:r>
          </w:p>
          <w:p w14:paraId="21D6A515" w14:textId="77777777" w:rsidR="00E34D15" w:rsidRPr="00E34D15" w:rsidRDefault="00E34D15" w:rsidP="00E34D15">
            <w:pPr>
              <w:shd w:val="clear" w:color="auto" w:fill="FFFFFF"/>
              <w:snapToGrid w:val="0"/>
              <w:rPr>
                <w:rFonts w:ascii="DFKai-SB" w:eastAsia="DFKai-SB" w:hAnsi="DFKai-SB" w:cs="Times New Roman"/>
                <w:color w:val="000000"/>
                <w:sz w:val="28"/>
                <w:szCs w:val="28"/>
                <w:lang w:eastAsia="zh-HK"/>
              </w:rPr>
            </w:pPr>
            <w:r w:rsidRPr="00E34D15">
              <w:rPr>
                <w:rFonts w:ascii="DFKai-SB" w:eastAsia="DFKai-SB" w:hAnsi="DFKai-SB" w:cs="Times New Roman" w:hint="eastAsia"/>
                <w:color w:val="000000"/>
                <w:sz w:val="28"/>
                <w:szCs w:val="28"/>
                <w:lang w:eastAsia="zh-HK"/>
              </w:rPr>
              <w:t>香港政府一站通</w:t>
            </w:r>
            <w:proofErr w:type="gramStart"/>
            <w:r w:rsidRPr="00E34D15">
              <w:rPr>
                <w:rFonts w:ascii="DFKai-SB" w:eastAsia="DFKai-SB" w:hAnsi="DFKai-SB" w:cs="Times New Roman" w:hint="eastAsia"/>
                <w:color w:val="000000"/>
                <w:sz w:val="28"/>
                <w:szCs w:val="28"/>
                <w:lang w:eastAsia="zh-HK"/>
              </w:rPr>
              <w:t>–</w:t>
            </w:r>
            <w:proofErr w:type="gramEnd"/>
            <w:r w:rsidRPr="00E34D15">
              <w:rPr>
                <w:rFonts w:ascii="DFKai-SB" w:eastAsia="DFKai-SB" w:hAnsi="DFKai-SB" w:cs="Times New Roman" w:hint="eastAsia"/>
                <w:color w:val="000000"/>
                <w:sz w:val="28"/>
                <w:szCs w:val="28"/>
                <w:lang w:eastAsia="zh-HK"/>
              </w:rPr>
              <w:t>促進社會共融</w:t>
            </w:r>
          </w:p>
          <w:p w14:paraId="4287D857" w14:textId="77777777" w:rsidR="00E34D15" w:rsidRPr="00D56E27" w:rsidRDefault="00EF111C" w:rsidP="00E34D15">
            <w:pPr>
              <w:shd w:val="clear" w:color="auto" w:fill="FFFFFF"/>
              <w:snapToGrid w:val="0"/>
              <w:spacing w:after="160" w:line="259" w:lineRule="auto"/>
              <w:rPr>
                <w:rFonts w:ascii="Times New Roman" w:eastAsia="DFKai-SB" w:cs="Times New Roman"/>
                <w:color w:val="0563C1"/>
                <w:kern w:val="0"/>
                <w:sz w:val="28"/>
                <w:szCs w:val="28"/>
                <w:u w:val="single"/>
                <w:lang w:eastAsia="zh-HK"/>
              </w:rPr>
            </w:pPr>
            <w:hyperlink r:id="rId10" w:history="1">
              <w:r w:rsidR="00E34D15" w:rsidRPr="00D56E27">
                <w:rPr>
                  <w:rFonts w:ascii="Times New Roman" w:eastAsia="DFKai-SB" w:cs="Times New Roman"/>
                  <w:color w:val="0563C1"/>
                  <w:kern w:val="0"/>
                  <w:sz w:val="28"/>
                  <w:szCs w:val="28"/>
                  <w:u w:val="single"/>
                  <w:lang w:eastAsia="zh-HK"/>
                </w:rPr>
                <w:t>https://www.gov.hk/tc/residents/housing/socialservices/youth/SocialInclusion.htm</w:t>
              </w:r>
            </w:hyperlink>
          </w:p>
          <w:p w14:paraId="708366E8" w14:textId="77777777" w:rsidR="00E34D15" w:rsidRPr="00E34D15" w:rsidRDefault="00E34D15" w:rsidP="00E34D15">
            <w:pPr>
              <w:pStyle w:val="ListParagraph"/>
              <w:numPr>
                <w:ilvl w:val="0"/>
                <w:numId w:val="4"/>
              </w:numPr>
              <w:shd w:val="clear" w:color="auto" w:fill="FFFFFF"/>
              <w:snapToGrid w:val="0"/>
              <w:ind w:left="0" w:hanging="482"/>
              <w:contextualSpacing w:val="0"/>
              <w:rPr>
                <w:rFonts w:ascii="Times New Roman" w:eastAsia="DFKai-SB" w:hAnsi="Times New Roman" w:cs="Times New Roman"/>
                <w:color w:val="000000"/>
                <w:sz w:val="28"/>
                <w:szCs w:val="28"/>
                <w:lang w:eastAsia="zh-HK"/>
              </w:rPr>
            </w:pPr>
            <w:r w:rsidRPr="00D56E27">
              <w:rPr>
                <w:rFonts w:ascii="DFKai-SB" w:eastAsia="DFKai-SB" w:hAnsi="DFKai-SB" w:cs="Times New Roman" w:hint="eastAsia"/>
                <w:kern w:val="0"/>
                <w:sz w:val="28"/>
                <w:szCs w:val="28"/>
                <w:lang w:eastAsia="zh-HK"/>
              </w:rPr>
              <w:t>教師應該向學生指出，不同社會成員</w:t>
            </w:r>
            <w:r w:rsidR="00820A11">
              <w:rPr>
                <w:rFonts w:ascii="DFKai-SB" w:eastAsia="DFKai-SB" w:hAnsi="DFKai-SB" w:cs="Times New Roman" w:hint="eastAsia"/>
                <w:kern w:val="0"/>
                <w:sz w:val="28"/>
                <w:szCs w:val="28"/>
                <w:lang w:eastAsia="zh-HK"/>
              </w:rPr>
              <w:t>均</w:t>
            </w:r>
            <w:r w:rsidRPr="00D56E27">
              <w:rPr>
                <w:rFonts w:ascii="DFKai-SB" w:eastAsia="DFKai-SB" w:hAnsi="DFKai-SB" w:cs="Times New Roman" w:hint="eastAsia"/>
                <w:kern w:val="0"/>
                <w:sz w:val="28"/>
                <w:szCs w:val="28"/>
                <w:lang w:eastAsia="zh-HK"/>
              </w:rPr>
              <w:t>可積極發揮自己的優勢共同建立多元共融的社會，</w:t>
            </w:r>
            <w:r w:rsidR="00820A11">
              <w:rPr>
                <w:rFonts w:ascii="DFKai-SB" w:eastAsia="DFKai-SB" w:hAnsi="DFKai-SB" w:cs="Times New Roman" w:hint="eastAsia"/>
                <w:kern w:val="0"/>
                <w:sz w:val="28"/>
                <w:szCs w:val="28"/>
                <w:lang w:eastAsia="zh-HK"/>
              </w:rPr>
              <w:t>這</w:t>
            </w:r>
            <w:r w:rsidRPr="00D56E27">
              <w:rPr>
                <w:rFonts w:ascii="DFKai-SB" w:eastAsia="DFKai-SB" w:hAnsi="DFKai-SB" w:cs="Times New Roman" w:hint="eastAsia"/>
                <w:kern w:val="0"/>
                <w:sz w:val="28"/>
                <w:szCs w:val="28"/>
                <w:lang w:eastAsia="zh-HK"/>
              </w:rPr>
              <w:t>才是香港賴以成功的因素。</w:t>
            </w:r>
          </w:p>
        </w:tc>
      </w:tr>
      <w:tr w:rsidR="006562C9" w:rsidRPr="00A617CF" w14:paraId="1106D5FD" w14:textId="77777777" w:rsidTr="00A048D0">
        <w:tc>
          <w:tcPr>
            <w:tcW w:w="1838" w:type="dxa"/>
          </w:tcPr>
          <w:p w14:paraId="039DCCBB" w14:textId="77777777" w:rsidR="006562C9" w:rsidRPr="005835EB" w:rsidRDefault="006562C9" w:rsidP="00317851">
            <w:pPr>
              <w:snapToGrid w:val="0"/>
              <w:jc w:val="both"/>
              <w:rPr>
                <w:rFonts w:ascii="DFKai-SB" w:eastAsia="DFKai-SB" w:hAnsi="DFKai-SB" w:cs="Times New Roman"/>
                <w:color w:val="000000"/>
                <w:sz w:val="28"/>
                <w:szCs w:val="28"/>
              </w:rPr>
            </w:pPr>
            <w:r w:rsidRPr="005835EB">
              <w:rPr>
                <w:rFonts w:ascii="DFKai-SB" w:eastAsia="DFKai-SB" w:hAnsi="DFKai-SB" w:cs="Times New Roman" w:hint="eastAsia"/>
                <w:color w:val="000000"/>
                <w:sz w:val="28"/>
                <w:szCs w:val="28"/>
              </w:rPr>
              <w:t>3</w:t>
            </w:r>
            <w:r w:rsidRPr="00E34D15">
              <w:rPr>
                <w:rFonts w:ascii="DFKai-SB" w:eastAsia="DFKai-SB" w:hAnsi="DFKai-SB" w:cs="Times New Roman" w:hint="eastAsia"/>
                <w:color w:val="000000"/>
                <w:sz w:val="28"/>
                <w:szCs w:val="28"/>
              </w:rPr>
              <w:t>)</w:t>
            </w:r>
            <w:r w:rsidR="00E34D15" w:rsidRPr="00E34D15">
              <w:rPr>
                <w:rFonts w:ascii="DFKai-SB" w:eastAsia="DFKai-SB" w:hAnsi="DFKai-SB" w:cs="Times New Roman" w:hint="eastAsia"/>
                <w:kern w:val="0"/>
                <w:sz w:val="28"/>
                <w:szCs w:val="28"/>
              </w:rPr>
              <w:t xml:space="preserve"> 達致</w:t>
            </w:r>
            <w:r w:rsidRPr="005835EB">
              <w:rPr>
                <w:rFonts w:ascii="DFKai-SB" w:eastAsia="DFKai-SB" w:hAnsi="DFKai-SB" w:cs="Times New Roman" w:hint="eastAsia"/>
                <w:color w:val="000000"/>
                <w:sz w:val="28"/>
                <w:szCs w:val="28"/>
              </w:rPr>
              <w:t>「多元共融」有賴社會同心協力共同建構</w:t>
            </w:r>
          </w:p>
        </w:tc>
        <w:tc>
          <w:tcPr>
            <w:tcW w:w="6437" w:type="dxa"/>
          </w:tcPr>
          <w:p w14:paraId="57C3E3CB" w14:textId="77777777" w:rsidR="006562C9" w:rsidRPr="00AB35BE" w:rsidRDefault="008B4E8E" w:rsidP="00444E72">
            <w:pPr>
              <w:shd w:val="clear" w:color="auto" w:fill="FFFFFF"/>
              <w:snapToGrid w:val="0"/>
              <w:jc w:val="both"/>
              <w:rPr>
                <w:rFonts w:ascii="DFKai-SB" w:eastAsia="DFKai-SB" w:hAnsi="DFKai-SB" w:cs="Times New Roman"/>
                <w:color w:val="000000"/>
                <w:sz w:val="28"/>
                <w:szCs w:val="28"/>
                <w:lang w:eastAsia="zh-HK"/>
              </w:rPr>
            </w:pPr>
            <w:r w:rsidRPr="00D56E27">
              <w:rPr>
                <w:rFonts w:ascii="DFKai-SB" w:eastAsia="DFKai-SB" w:hAnsi="DFKai-SB" w:cs="Times New Roman" w:hint="eastAsia"/>
                <w:kern w:val="0"/>
                <w:sz w:val="28"/>
                <w:szCs w:val="28"/>
                <w:lang w:eastAsia="zh-HK"/>
              </w:rPr>
              <w:t>教師應向學生指出除了政府</w:t>
            </w:r>
            <w:proofErr w:type="gramStart"/>
            <w:r w:rsidRPr="00D56E27">
              <w:rPr>
                <w:rFonts w:ascii="DFKai-SB" w:eastAsia="DFKai-SB" w:hAnsi="DFKai-SB" w:cs="Times New Roman" w:hint="eastAsia"/>
                <w:kern w:val="0"/>
                <w:sz w:val="28"/>
                <w:szCs w:val="28"/>
                <w:lang w:eastAsia="zh-HK"/>
              </w:rPr>
              <w:t>以外，</w:t>
            </w:r>
            <w:proofErr w:type="gramEnd"/>
            <w:r w:rsidRPr="00D56E27">
              <w:rPr>
                <w:rFonts w:ascii="DFKai-SB" w:eastAsia="DFKai-SB" w:hAnsi="DFKai-SB" w:cs="Times New Roman" w:hint="eastAsia"/>
                <w:kern w:val="0"/>
                <w:sz w:val="28"/>
                <w:szCs w:val="28"/>
                <w:lang w:eastAsia="zh-HK"/>
              </w:rPr>
              <w:t>私人機構、志願團體和社會個體各有不同的積極角色與責任。建議教師向學生說明私人機構在促進共融的社會責任和具體行動；志願團體在推動</w:t>
            </w:r>
            <w:proofErr w:type="gramStart"/>
            <w:r w:rsidRPr="00D56E27">
              <w:rPr>
                <w:rFonts w:ascii="DFKai-SB" w:eastAsia="DFKai-SB" w:hAnsi="DFKai-SB" w:cs="Times New Roman" w:hint="eastAsia"/>
                <w:kern w:val="0"/>
                <w:sz w:val="28"/>
                <w:szCs w:val="28"/>
                <w:lang w:eastAsia="zh-HK"/>
              </w:rPr>
              <w:t>共融有何</w:t>
            </w:r>
            <w:proofErr w:type="gramEnd"/>
            <w:r w:rsidRPr="00D56E27">
              <w:rPr>
                <w:rFonts w:ascii="DFKai-SB" w:eastAsia="DFKai-SB" w:hAnsi="DFKai-SB" w:cs="Times New Roman" w:hint="eastAsia"/>
                <w:kern w:val="0"/>
                <w:sz w:val="28"/>
                <w:szCs w:val="28"/>
                <w:lang w:eastAsia="zh-HK"/>
              </w:rPr>
              <w:t>優勢；以及個人可以如何履行公民責任，協助建構多元共融的社會。</w:t>
            </w:r>
          </w:p>
        </w:tc>
      </w:tr>
      <w:tr w:rsidR="006562C9" w:rsidRPr="00A617CF" w14:paraId="44544F45" w14:textId="77777777" w:rsidTr="00A048D0">
        <w:tc>
          <w:tcPr>
            <w:tcW w:w="1838" w:type="dxa"/>
          </w:tcPr>
          <w:p w14:paraId="4E4C0C52" w14:textId="77777777" w:rsidR="006562C9" w:rsidRPr="00273636" w:rsidRDefault="006562C9" w:rsidP="00317851">
            <w:pPr>
              <w:snapToGrid w:val="0"/>
              <w:jc w:val="both"/>
              <w:rPr>
                <w:rFonts w:ascii="DFKai-SB" w:eastAsia="DFKai-SB" w:hAnsi="DFKai-SB" w:cs="Times New Roman"/>
                <w:color w:val="000000"/>
                <w:sz w:val="28"/>
                <w:szCs w:val="28"/>
              </w:rPr>
            </w:pPr>
            <w:r w:rsidRPr="00273636">
              <w:rPr>
                <w:rFonts w:ascii="DFKai-SB" w:eastAsia="DFKai-SB" w:hAnsi="DFKai-SB" w:cs="Times New Roman"/>
                <w:color w:val="000000"/>
                <w:sz w:val="28"/>
                <w:szCs w:val="28"/>
              </w:rPr>
              <w:t xml:space="preserve">4) </w:t>
            </w:r>
            <w:r w:rsidR="008B4E8E" w:rsidRPr="00D56E27">
              <w:rPr>
                <w:rFonts w:ascii="DFKai-SB" w:eastAsia="DFKai-SB" w:hAnsi="DFKai-SB" w:cs="Times New Roman" w:hint="eastAsia"/>
                <w:kern w:val="0"/>
                <w:sz w:val="28"/>
                <w:szCs w:val="28"/>
              </w:rPr>
              <w:t>提防誤解「多元共融」的概念</w:t>
            </w:r>
          </w:p>
        </w:tc>
        <w:tc>
          <w:tcPr>
            <w:tcW w:w="6437" w:type="dxa"/>
          </w:tcPr>
          <w:p w14:paraId="56819595" w14:textId="77777777" w:rsidR="006562C9" w:rsidRPr="00AB35BE" w:rsidRDefault="008B4E8E" w:rsidP="00444E72">
            <w:pPr>
              <w:shd w:val="clear" w:color="auto" w:fill="FFFFFF"/>
              <w:snapToGrid w:val="0"/>
              <w:jc w:val="both"/>
              <w:rPr>
                <w:rFonts w:ascii="DFKai-SB" w:eastAsia="DFKai-SB" w:hAnsi="DFKai-SB" w:cs="Times New Roman"/>
                <w:color w:val="000000"/>
                <w:sz w:val="28"/>
                <w:szCs w:val="28"/>
                <w:lang w:eastAsia="zh-HK"/>
              </w:rPr>
            </w:pPr>
            <w:r w:rsidRPr="00D56E27">
              <w:rPr>
                <w:rFonts w:ascii="DFKai-SB" w:eastAsia="DFKai-SB" w:hAnsi="DFKai-SB" w:cs="Times New Roman" w:hint="eastAsia"/>
                <w:kern w:val="0"/>
                <w:sz w:val="28"/>
                <w:szCs w:val="28"/>
                <w:lang w:eastAsia="zh-HK"/>
              </w:rPr>
              <w:t>教師應向學生指出「多元共融」政策的重點在於政府</w:t>
            </w:r>
            <w:r>
              <w:rPr>
                <w:rFonts w:ascii="DFKai-SB" w:eastAsia="DFKai-SB" w:hAnsi="DFKai-SB" w:cs="Times New Roman" w:hint="eastAsia"/>
                <w:kern w:val="0"/>
                <w:sz w:val="28"/>
                <w:szCs w:val="28"/>
                <w:lang w:eastAsia="zh-HK"/>
              </w:rPr>
              <w:t>致</w:t>
            </w:r>
            <w:r w:rsidRPr="00D56E27">
              <w:rPr>
                <w:rFonts w:ascii="DFKai-SB" w:eastAsia="DFKai-SB" w:hAnsi="DFKai-SB" w:cs="Times New Roman" w:hint="eastAsia"/>
                <w:kern w:val="0"/>
                <w:sz w:val="28"/>
                <w:szCs w:val="28"/>
                <w:lang w:eastAsia="zh-HK"/>
              </w:rPr>
              <w:t>力建</w:t>
            </w:r>
            <w:r>
              <w:rPr>
                <w:rFonts w:ascii="DFKai-SB" w:eastAsia="DFKai-SB" w:hAnsi="DFKai-SB" w:cs="Times New Roman" w:hint="eastAsia"/>
                <w:kern w:val="0"/>
                <w:sz w:val="28"/>
                <w:szCs w:val="28"/>
                <w:lang w:eastAsia="zh-HK"/>
              </w:rPr>
              <w:t>立</w:t>
            </w:r>
            <w:r w:rsidRPr="00D56E27">
              <w:rPr>
                <w:rFonts w:ascii="DFKai-SB" w:eastAsia="DFKai-SB" w:hAnsi="DFKai-SB" w:cs="Times New Roman" w:hint="eastAsia"/>
                <w:kern w:val="0"/>
                <w:sz w:val="28"/>
                <w:szCs w:val="28"/>
                <w:lang w:eastAsia="zh-HK"/>
              </w:rPr>
              <w:t>共融社會，讓每個人不論背景，都享有平等的機會，並在有需要時可以獲得協助。簡而言之，提供公平機會和額外協助，比規定人人得到一律相等的結果更為重要。建議教師向學生講解單以相等結果來衡量一個社會的多元共融政策的成效並不適切；教師應該向學生指出，不同社會成員可積極發揮自己的優勢共同建立多元共融的社會</w:t>
            </w:r>
            <w:r>
              <w:rPr>
                <w:rFonts w:ascii="DFKai-SB" w:eastAsia="DFKai-SB" w:hAnsi="DFKai-SB" w:cs="Times New Roman" w:hint="eastAsia"/>
                <w:kern w:val="0"/>
                <w:sz w:val="28"/>
                <w:szCs w:val="28"/>
              </w:rPr>
              <w:t>。</w:t>
            </w:r>
            <w:r w:rsidRPr="00D56E27">
              <w:rPr>
                <w:rFonts w:ascii="DFKai-SB" w:eastAsia="DFKai-SB" w:hAnsi="DFKai-SB" w:cs="Times New Roman" w:hint="eastAsia"/>
                <w:kern w:val="0"/>
                <w:sz w:val="28"/>
                <w:szCs w:val="28"/>
                <w:lang w:eastAsia="zh-HK"/>
              </w:rPr>
              <w:t>在社會達至多元</w:t>
            </w:r>
            <w:proofErr w:type="gramStart"/>
            <w:r w:rsidRPr="00D56E27">
              <w:rPr>
                <w:rFonts w:ascii="DFKai-SB" w:eastAsia="DFKai-SB" w:hAnsi="DFKai-SB" w:cs="Times New Roman" w:hint="eastAsia"/>
                <w:kern w:val="0"/>
                <w:sz w:val="28"/>
                <w:szCs w:val="28"/>
                <w:lang w:eastAsia="zh-HK"/>
              </w:rPr>
              <w:t>共融時</w:t>
            </w:r>
            <w:proofErr w:type="gramEnd"/>
            <w:r w:rsidRPr="00D56E27">
              <w:rPr>
                <w:rFonts w:ascii="DFKai-SB" w:eastAsia="DFKai-SB" w:hAnsi="DFKai-SB" w:cs="Times New Roman" w:hint="eastAsia"/>
                <w:kern w:val="0"/>
                <w:sz w:val="28"/>
                <w:szCs w:val="28"/>
                <w:lang w:eastAsia="zh-HK"/>
              </w:rPr>
              <w:t>，人人可以在過程中發揮幹勁，才是香港賴以成功的因素。</w:t>
            </w:r>
          </w:p>
        </w:tc>
      </w:tr>
      <w:tr w:rsidR="006562C9" w:rsidRPr="00A617CF" w14:paraId="4D1DC754" w14:textId="77777777" w:rsidTr="00A048D0">
        <w:tc>
          <w:tcPr>
            <w:tcW w:w="1838" w:type="dxa"/>
          </w:tcPr>
          <w:p w14:paraId="7171D13F" w14:textId="77777777" w:rsidR="006562C9" w:rsidRPr="005835EB" w:rsidRDefault="008B4E8E" w:rsidP="00317851">
            <w:pPr>
              <w:snapToGrid w:val="0"/>
              <w:jc w:val="both"/>
              <w:rPr>
                <w:rFonts w:ascii="DFKai-SB" w:eastAsia="DFKai-SB" w:hAnsi="DFKai-SB" w:cs="Times New Roman"/>
                <w:color w:val="000000"/>
                <w:sz w:val="28"/>
                <w:szCs w:val="28"/>
              </w:rPr>
            </w:pPr>
            <w:r w:rsidRPr="00D56E27">
              <w:rPr>
                <w:rFonts w:ascii="DFKai-SB" w:eastAsia="DFKai-SB" w:hAnsi="DFKai-SB" w:cs="Times New Roman"/>
                <w:kern w:val="0"/>
                <w:sz w:val="28"/>
                <w:szCs w:val="28"/>
              </w:rPr>
              <w:lastRenderedPageBreak/>
              <w:t>5</w:t>
            </w:r>
            <w:r w:rsidRPr="00D56E27">
              <w:rPr>
                <w:rFonts w:ascii="DFKai-SB" w:eastAsia="DFKai-SB" w:hAnsi="DFKai-SB" w:cs="Times New Roman" w:hint="eastAsia"/>
                <w:kern w:val="0"/>
                <w:sz w:val="28"/>
                <w:szCs w:val="28"/>
              </w:rPr>
              <w:t>)</w:t>
            </w:r>
            <w:r w:rsidRPr="00D56E27">
              <w:rPr>
                <w:rFonts w:ascii="DFKai-SB" w:eastAsia="DFKai-SB" w:hAnsi="DFKai-SB" w:cs="Times New Roman"/>
                <w:kern w:val="0"/>
                <w:sz w:val="28"/>
                <w:szCs w:val="28"/>
              </w:rPr>
              <w:t xml:space="preserve"> </w:t>
            </w:r>
            <w:r w:rsidRPr="00D56E27">
              <w:rPr>
                <w:rFonts w:ascii="DFKai-SB" w:eastAsia="DFKai-SB" w:hAnsi="DFKai-SB" w:cs="Times New Roman" w:hint="eastAsia"/>
                <w:kern w:val="0"/>
                <w:sz w:val="28"/>
                <w:szCs w:val="28"/>
              </w:rPr>
              <w:t>理解「多元共融」</w:t>
            </w:r>
            <w:proofErr w:type="gramStart"/>
            <w:r w:rsidRPr="00D56E27">
              <w:rPr>
                <w:rFonts w:ascii="DFKai-SB" w:eastAsia="DFKai-SB" w:hAnsi="DFKai-SB" w:cs="Times New Roman" w:hint="eastAsia"/>
                <w:kern w:val="0"/>
                <w:sz w:val="28"/>
                <w:szCs w:val="28"/>
              </w:rPr>
              <w:t>需代入</w:t>
            </w:r>
            <w:proofErr w:type="gramEnd"/>
            <w:r w:rsidRPr="00D56E27">
              <w:rPr>
                <w:rFonts w:ascii="DFKai-SB" w:eastAsia="DFKai-SB" w:hAnsi="DFKai-SB" w:cs="Times New Roman" w:hint="eastAsia"/>
                <w:kern w:val="0"/>
                <w:sz w:val="28"/>
                <w:szCs w:val="28"/>
              </w:rPr>
              <w:t>情境</w:t>
            </w:r>
          </w:p>
        </w:tc>
        <w:tc>
          <w:tcPr>
            <w:tcW w:w="6437" w:type="dxa"/>
          </w:tcPr>
          <w:p w14:paraId="36754D28" w14:textId="389AC594" w:rsidR="006562C9" w:rsidRPr="00AB35BE" w:rsidRDefault="008B4E8E" w:rsidP="00444E72">
            <w:pPr>
              <w:shd w:val="clear" w:color="auto" w:fill="FFFFFF"/>
              <w:snapToGrid w:val="0"/>
              <w:jc w:val="both"/>
              <w:rPr>
                <w:rFonts w:ascii="DFKai-SB" w:eastAsia="DFKai-SB" w:hAnsi="DFKai-SB" w:cs="Times New Roman"/>
                <w:color w:val="000000"/>
                <w:sz w:val="28"/>
                <w:szCs w:val="28"/>
                <w:lang w:eastAsia="zh-HK"/>
              </w:rPr>
            </w:pPr>
            <w:r w:rsidRPr="00D56E27">
              <w:rPr>
                <w:rFonts w:ascii="DFKai-SB" w:eastAsia="DFKai-SB" w:hAnsi="DFKai-SB" w:cs="Times New Roman" w:hint="eastAsia"/>
                <w:kern w:val="0"/>
                <w:sz w:val="28"/>
                <w:szCs w:val="28"/>
                <w:lang w:eastAsia="zh-HK"/>
              </w:rPr>
              <w:t>教師應向學生指出「多元共融」為一抽象概念，</w:t>
            </w:r>
            <w:proofErr w:type="gramStart"/>
            <w:r w:rsidR="00B54756">
              <w:rPr>
                <w:rFonts w:ascii="DFKai-SB" w:eastAsia="DFKai-SB" w:hAnsi="DFKai-SB" w:cs="Times New Roman" w:hint="eastAsia"/>
                <w:kern w:val="0"/>
                <w:sz w:val="28"/>
                <w:szCs w:val="28"/>
                <w:lang w:eastAsia="zh-HK"/>
              </w:rPr>
              <w:t>學生</w:t>
            </w:r>
            <w:r w:rsidRPr="00D56E27">
              <w:rPr>
                <w:rFonts w:ascii="DFKai-SB" w:eastAsia="DFKai-SB" w:hAnsi="DFKai-SB" w:cs="Times New Roman" w:hint="eastAsia"/>
                <w:kern w:val="0"/>
                <w:sz w:val="28"/>
                <w:szCs w:val="28"/>
                <w:lang w:eastAsia="zh-HK"/>
              </w:rPr>
              <w:t>需代入</w:t>
            </w:r>
            <w:proofErr w:type="gramEnd"/>
            <w:r w:rsidR="004D1EC6" w:rsidRPr="004D1EC6">
              <w:rPr>
                <w:rFonts w:ascii="DFKai-SB" w:eastAsia="DFKai-SB" w:hAnsi="DFKai-SB" w:cs="Times New Roman" w:hint="eastAsia"/>
                <w:kern w:val="0"/>
                <w:sz w:val="28"/>
                <w:szCs w:val="28"/>
                <w:lang w:eastAsia="zh-HK"/>
              </w:rPr>
              <w:t>相關</w:t>
            </w:r>
            <w:r w:rsidRPr="00D56E27">
              <w:rPr>
                <w:rFonts w:ascii="DFKai-SB" w:eastAsia="DFKai-SB" w:hAnsi="DFKai-SB" w:cs="Times New Roman" w:hint="eastAsia"/>
                <w:kern w:val="0"/>
                <w:sz w:val="28"/>
                <w:szCs w:val="28"/>
                <w:lang w:eastAsia="zh-HK"/>
              </w:rPr>
              <w:t>情境才能</w:t>
            </w:r>
            <w:proofErr w:type="gramStart"/>
            <w:r w:rsidRPr="00D56E27">
              <w:rPr>
                <w:rFonts w:ascii="DFKai-SB" w:eastAsia="DFKai-SB" w:hAnsi="DFKai-SB" w:cs="Times New Roman" w:hint="eastAsia"/>
                <w:kern w:val="0"/>
                <w:sz w:val="28"/>
                <w:szCs w:val="28"/>
                <w:lang w:eastAsia="zh-HK"/>
              </w:rPr>
              <w:t>整全地掌握</w:t>
            </w:r>
            <w:proofErr w:type="gramEnd"/>
            <w:r w:rsidRPr="00D56E27">
              <w:rPr>
                <w:rFonts w:ascii="DFKai-SB" w:eastAsia="DFKai-SB" w:hAnsi="DFKai-SB" w:cs="Times New Roman" w:hint="eastAsia"/>
                <w:kern w:val="0"/>
                <w:sz w:val="28"/>
                <w:szCs w:val="28"/>
                <w:lang w:eastAsia="zh-HK"/>
              </w:rPr>
              <w:t>多元共融的要素。建議教師</w:t>
            </w:r>
            <w:r w:rsidR="00B54756">
              <w:rPr>
                <w:rFonts w:ascii="DFKai-SB" w:eastAsia="DFKai-SB" w:hAnsi="DFKai-SB" w:cs="Times New Roman" w:hint="eastAsia"/>
                <w:kern w:val="0"/>
                <w:sz w:val="28"/>
                <w:szCs w:val="28"/>
                <w:lang w:eastAsia="zh-HK"/>
              </w:rPr>
              <w:t>以</w:t>
            </w:r>
            <w:r w:rsidRPr="00D56E27">
              <w:rPr>
                <w:rFonts w:ascii="DFKai-SB" w:eastAsia="DFKai-SB" w:hAnsi="DFKai-SB" w:cs="Times New Roman" w:hint="eastAsia"/>
                <w:kern w:val="0"/>
                <w:sz w:val="28"/>
                <w:szCs w:val="28"/>
                <w:lang w:eastAsia="zh-HK"/>
              </w:rPr>
              <w:t>學校及社會情境，引導學生建立對殘疾人士、少數族裔、新來港人士及貧困人士互相包容、接納、尊重的態度。讓學生明白多元</w:t>
            </w:r>
            <w:proofErr w:type="gramStart"/>
            <w:r w:rsidRPr="00D56E27">
              <w:rPr>
                <w:rFonts w:ascii="DFKai-SB" w:eastAsia="DFKai-SB" w:hAnsi="DFKai-SB" w:cs="Times New Roman" w:hint="eastAsia"/>
                <w:kern w:val="0"/>
                <w:sz w:val="28"/>
                <w:szCs w:val="28"/>
                <w:lang w:eastAsia="zh-HK"/>
              </w:rPr>
              <w:t>共融能讓</w:t>
            </w:r>
            <w:proofErr w:type="gramEnd"/>
            <w:r w:rsidRPr="00D56E27">
              <w:rPr>
                <w:rFonts w:ascii="DFKai-SB" w:eastAsia="DFKai-SB" w:hAnsi="DFKai-SB" w:cs="Times New Roman" w:hint="eastAsia"/>
                <w:kern w:val="0"/>
                <w:sz w:val="28"/>
                <w:szCs w:val="28"/>
                <w:lang w:eastAsia="zh-HK"/>
              </w:rPr>
              <w:t>市民尊重別人的權利和義務，從而提升對香港社會的歸屬感及凝聚力，令香港社會能更和諧、穩定和充滿動力地發展。</w:t>
            </w:r>
          </w:p>
        </w:tc>
      </w:tr>
    </w:tbl>
    <w:p w14:paraId="0A74CC84" w14:textId="77777777" w:rsidR="003B41D5" w:rsidRPr="00BF0D07" w:rsidRDefault="003B41D5" w:rsidP="003B41D5">
      <w:pPr>
        <w:snapToGrid w:val="0"/>
        <w:spacing w:after="0"/>
        <w:rPr>
          <w:rFonts w:ascii="DFKai-SB" w:eastAsia="DFKai-SB" w:hAnsi="DFKai-SB"/>
          <w:bCs/>
          <w:sz w:val="28"/>
          <w:szCs w:val="28"/>
          <w:lang w:eastAsia="zh-HK"/>
        </w:rPr>
      </w:pPr>
      <w:r w:rsidRPr="008430EC">
        <w:rPr>
          <w:rFonts w:ascii="Times New Roman" w:eastAsia="DFKai-SB" w:cs="Times New Roman" w:hint="eastAsia"/>
          <w:b/>
          <w:sz w:val="28"/>
          <w:szCs w:val="28"/>
          <w:lang w:eastAsia="zh-HK"/>
        </w:rPr>
        <w:t>六</w:t>
      </w:r>
      <w:r w:rsidRPr="008430EC">
        <w:rPr>
          <w:rFonts w:ascii="Times New Roman" w:eastAsia="DFKai-SB" w:cs="Times New Roman" w:hint="eastAsia"/>
          <w:b/>
          <w:sz w:val="28"/>
          <w:szCs w:val="28"/>
          <w:lang w:eastAsia="zh-HK"/>
        </w:rPr>
        <w:t>.</w:t>
      </w:r>
      <w:r>
        <w:rPr>
          <w:rFonts w:ascii="Times New Roman" w:eastAsia="DFKai-SB" w:cs="Times New Roman"/>
          <w:b/>
          <w:sz w:val="28"/>
          <w:szCs w:val="28"/>
          <w:lang w:eastAsia="zh-HK"/>
        </w:rPr>
        <w:t xml:space="preserve"> </w:t>
      </w:r>
      <w:r>
        <w:rPr>
          <w:rFonts w:ascii="DFKai-SB" w:eastAsia="DFKai-SB" w:hAnsi="DFKai-SB" w:hint="eastAsia"/>
          <w:b/>
          <w:bCs/>
          <w:sz w:val="28"/>
          <w:szCs w:val="28"/>
          <w:lang w:eastAsia="zh-HK"/>
        </w:rPr>
        <w:t>鞏</w:t>
      </w:r>
      <w:r>
        <w:rPr>
          <w:rFonts w:ascii="DFKai-SB" w:eastAsia="DFKai-SB" w:hAnsi="DFKai-SB" w:hint="eastAsia"/>
          <w:b/>
          <w:bCs/>
          <w:sz w:val="28"/>
          <w:szCs w:val="28"/>
        </w:rPr>
        <w:t>固</w:t>
      </w:r>
      <w:r>
        <w:rPr>
          <w:rFonts w:ascii="DFKai-SB" w:eastAsia="DFKai-SB" w:hAnsi="DFKai-SB" w:hint="eastAsia"/>
          <w:b/>
          <w:bCs/>
          <w:sz w:val="28"/>
          <w:szCs w:val="28"/>
          <w:lang w:eastAsia="zh-HK"/>
        </w:rPr>
        <w:t>學習</w:t>
      </w:r>
      <w:r w:rsidRPr="008F1928">
        <w:rPr>
          <w:rFonts w:ascii="DFKai-SB" w:eastAsia="DFKai-SB" w:hAnsi="DFKai-SB" w:hint="eastAsia"/>
          <w:b/>
          <w:bCs/>
          <w:sz w:val="28"/>
          <w:szCs w:val="28"/>
          <w:lang w:eastAsia="zh-HK"/>
        </w:rPr>
        <w:t>問題</w:t>
      </w:r>
      <w:r w:rsidRPr="008F1928">
        <w:rPr>
          <w:rFonts w:ascii="DFKai-SB" w:eastAsia="DFKai-SB" w:hAnsi="DFKai-SB" w:hint="eastAsia"/>
          <w:bCs/>
          <w:sz w:val="28"/>
          <w:szCs w:val="28"/>
          <w:lang w:eastAsia="zh-HK"/>
        </w:rPr>
        <w:t>：</w:t>
      </w:r>
      <w:r w:rsidRPr="00BD6C13">
        <w:rPr>
          <w:rFonts w:ascii="DFKai-SB" w:eastAsia="DFKai-SB" w:hAnsi="DFKai-SB" w:hint="eastAsia"/>
          <w:bCs/>
          <w:sz w:val="28"/>
          <w:szCs w:val="28"/>
          <w:lang w:eastAsia="zh-HK"/>
        </w:rPr>
        <w:t>（見下頁）</w:t>
      </w:r>
    </w:p>
    <w:p w14:paraId="3DD6A61E"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EAF8F48"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018BACF"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FC38891" w14:textId="77777777" w:rsidR="005E6E90" w:rsidRDefault="005E6E90" w:rsidP="003133EB">
      <w:pPr>
        <w:snapToGrid w:val="0"/>
        <w:spacing w:after="0" w:line="240" w:lineRule="auto"/>
        <w:jc w:val="center"/>
        <w:rPr>
          <w:rFonts w:ascii="DFKai-SB" w:eastAsia="DFKai-SB" w:hAnsi="DFKai-SB"/>
          <w:b/>
          <w:sz w:val="28"/>
          <w:szCs w:val="28"/>
          <w:lang w:eastAsia="zh-HK"/>
        </w:rPr>
      </w:pPr>
    </w:p>
    <w:p w14:paraId="7B5AF5B1"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B909164"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426A08B" w14:textId="77777777" w:rsidR="005E6E90" w:rsidRDefault="005E6E90" w:rsidP="003133EB">
      <w:pPr>
        <w:snapToGrid w:val="0"/>
        <w:spacing w:after="0" w:line="240" w:lineRule="auto"/>
        <w:jc w:val="center"/>
        <w:rPr>
          <w:rFonts w:ascii="DFKai-SB" w:eastAsia="DFKai-SB" w:hAnsi="DFKai-SB"/>
          <w:b/>
          <w:sz w:val="28"/>
          <w:szCs w:val="28"/>
          <w:lang w:eastAsia="zh-HK"/>
        </w:rPr>
      </w:pPr>
    </w:p>
    <w:p w14:paraId="78E9A7AB" w14:textId="77777777" w:rsidR="005E6E90" w:rsidRDefault="005E6E90" w:rsidP="003133EB">
      <w:pPr>
        <w:snapToGrid w:val="0"/>
        <w:spacing w:after="0" w:line="240" w:lineRule="auto"/>
        <w:jc w:val="center"/>
        <w:rPr>
          <w:rFonts w:ascii="DFKai-SB" w:eastAsia="DFKai-SB" w:hAnsi="DFKai-SB"/>
          <w:b/>
          <w:sz w:val="28"/>
          <w:szCs w:val="28"/>
          <w:lang w:eastAsia="zh-HK"/>
        </w:rPr>
      </w:pPr>
    </w:p>
    <w:p w14:paraId="36D24DA6" w14:textId="77777777" w:rsidR="005E6E90" w:rsidRDefault="005E6E90" w:rsidP="003133EB">
      <w:pPr>
        <w:snapToGrid w:val="0"/>
        <w:spacing w:after="0" w:line="240" w:lineRule="auto"/>
        <w:jc w:val="center"/>
        <w:rPr>
          <w:rFonts w:ascii="DFKai-SB" w:eastAsia="DFKai-SB" w:hAnsi="DFKai-SB"/>
          <w:b/>
          <w:sz w:val="28"/>
          <w:szCs w:val="28"/>
          <w:lang w:eastAsia="zh-HK"/>
        </w:rPr>
      </w:pPr>
    </w:p>
    <w:p w14:paraId="3CF99CF7" w14:textId="77777777" w:rsidR="005E6E90" w:rsidRDefault="005E6E90" w:rsidP="003133EB">
      <w:pPr>
        <w:snapToGrid w:val="0"/>
        <w:spacing w:after="0" w:line="240" w:lineRule="auto"/>
        <w:jc w:val="center"/>
        <w:rPr>
          <w:rFonts w:ascii="DFKai-SB" w:eastAsia="DFKai-SB" w:hAnsi="DFKai-SB"/>
          <w:b/>
          <w:sz w:val="28"/>
          <w:szCs w:val="28"/>
          <w:lang w:eastAsia="zh-HK"/>
        </w:rPr>
      </w:pPr>
    </w:p>
    <w:p w14:paraId="4F078A65"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F551649"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E44E74E"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46A6DAF"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1FE9DF4" w14:textId="77777777" w:rsidR="005E6E90" w:rsidRDefault="005E6E90" w:rsidP="003133EB">
      <w:pPr>
        <w:snapToGrid w:val="0"/>
        <w:spacing w:after="0" w:line="240" w:lineRule="auto"/>
        <w:jc w:val="center"/>
        <w:rPr>
          <w:rFonts w:ascii="DFKai-SB" w:eastAsia="DFKai-SB" w:hAnsi="DFKai-SB"/>
          <w:b/>
          <w:sz w:val="28"/>
          <w:szCs w:val="28"/>
          <w:lang w:eastAsia="zh-HK"/>
        </w:rPr>
      </w:pPr>
    </w:p>
    <w:p w14:paraId="3FFE6924" w14:textId="77777777" w:rsidR="005E6E90" w:rsidRDefault="005E6E90" w:rsidP="003133EB">
      <w:pPr>
        <w:snapToGrid w:val="0"/>
        <w:spacing w:after="0" w:line="240" w:lineRule="auto"/>
        <w:jc w:val="center"/>
        <w:rPr>
          <w:rFonts w:ascii="DFKai-SB" w:eastAsia="DFKai-SB" w:hAnsi="DFKai-SB"/>
          <w:b/>
          <w:sz w:val="28"/>
          <w:szCs w:val="28"/>
          <w:lang w:eastAsia="zh-HK"/>
        </w:rPr>
      </w:pPr>
    </w:p>
    <w:p w14:paraId="1E145934" w14:textId="77777777" w:rsidR="005E6E90" w:rsidRDefault="005E6E90" w:rsidP="003133EB">
      <w:pPr>
        <w:snapToGrid w:val="0"/>
        <w:spacing w:after="0" w:line="240" w:lineRule="auto"/>
        <w:jc w:val="center"/>
        <w:rPr>
          <w:rFonts w:ascii="DFKai-SB" w:eastAsia="DFKai-SB" w:hAnsi="DFKai-SB"/>
          <w:b/>
          <w:sz w:val="28"/>
          <w:szCs w:val="28"/>
          <w:lang w:eastAsia="zh-HK"/>
        </w:rPr>
      </w:pPr>
    </w:p>
    <w:p w14:paraId="0DAEF28A" w14:textId="77777777" w:rsidR="005E6E90" w:rsidRDefault="005E6E90" w:rsidP="003133EB">
      <w:pPr>
        <w:snapToGrid w:val="0"/>
        <w:spacing w:after="0" w:line="240" w:lineRule="auto"/>
        <w:jc w:val="center"/>
        <w:rPr>
          <w:rFonts w:ascii="DFKai-SB" w:eastAsia="DFKai-SB" w:hAnsi="DFKai-SB"/>
          <w:b/>
          <w:sz w:val="28"/>
          <w:szCs w:val="28"/>
          <w:lang w:eastAsia="zh-HK"/>
        </w:rPr>
      </w:pPr>
    </w:p>
    <w:p w14:paraId="0B9B5906"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1B2FA31"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A3520CA" w14:textId="77777777" w:rsidR="005E6E90" w:rsidRDefault="005E6E90" w:rsidP="003133EB">
      <w:pPr>
        <w:snapToGrid w:val="0"/>
        <w:spacing w:after="0" w:line="240" w:lineRule="auto"/>
        <w:jc w:val="center"/>
        <w:rPr>
          <w:rFonts w:ascii="DFKai-SB" w:eastAsia="DFKai-SB" w:hAnsi="DFKai-SB"/>
          <w:b/>
          <w:sz w:val="28"/>
          <w:szCs w:val="28"/>
          <w:lang w:eastAsia="zh-HK"/>
        </w:rPr>
      </w:pPr>
    </w:p>
    <w:p w14:paraId="5337A9F1" w14:textId="77777777" w:rsidR="005E6E90" w:rsidRDefault="005E6E90" w:rsidP="003133EB">
      <w:pPr>
        <w:snapToGrid w:val="0"/>
        <w:spacing w:after="0" w:line="240" w:lineRule="auto"/>
        <w:jc w:val="center"/>
        <w:rPr>
          <w:rFonts w:ascii="DFKai-SB" w:eastAsia="DFKai-SB" w:hAnsi="DFKai-SB"/>
          <w:b/>
          <w:sz w:val="28"/>
          <w:szCs w:val="28"/>
          <w:lang w:eastAsia="zh-HK"/>
        </w:rPr>
      </w:pPr>
    </w:p>
    <w:p w14:paraId="197F641C" w14:textId="77777777" w:rsidR="005E6E90" w:rsidRDefault="005E6E90" w:rsidP="003133EB">
      <w:pPr>
        <w:snapToGrid w:val="0"/>
        <w:spacing w:after="0" w:line="240" w:lineRule="auto"/>
        <w:jc w:val="center"/>
        <w:rPr>
          <w:rFonts w:ascii="DFKai-SB" w:eastAsia="DFKai-SB" w:hAnsi="DFKai-SB"/>
          <w:b/>
          <w:sz w:val="28"/>
          <w:szCs w:val="28"/>
          <w:lang w:eastAsia="zh-HK"/>
        </w:rPr>
      </w:pPr>
    </w:p>
    <w:p w14:paraId="47304CAE"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2FA8621" w14:textId="77777777" w:rsidR="005E6E90" w:rsidRDefault="005E6E90" w:rsidP="003133EB">
      <w:pPr>
        <w:snapToGrid w:val="0"/>
        <w:spacing w:after="0" w:line="240" w:lineRule="auto"/>
        <w:jc w:val="center"/>
        <w:rPr>
          <w:rFonts w:ascii="DFKai-SB" w:eastAsia="DFKai-SB" w:hAnsi="DFKai-SB"/>
          <w:b/>
          <w:sz w:val="28"/>
          <w:szCs w:val="28"/>
          <w:lang w:eastAsia="zh-HK"/>
        </w:rPr>
      </w:pPr>
    </w:p>
    <w:p w14:paraId="7FF86E6F" w14:textId="77777777" w:rsidR="005E6E90" w:rsidRDefault="005E6E90" w:rsidP="003133EB">
      <w:pPr>
        <w:snapToGrid w:val="0"/>
        <w:spacing w:after="0" w:line="240" w:lineRule="auto"/>
        <w:jc w:val="center"/>
        <w:rPr>
          <w:rFonts w:ascii="DFKai-SB" w:eastAsia="DFKai-SB" w:hAnsi="DFKai-SB"/>
          <w:b/>
          <w:sz w:val="28"/>
          <w:szCs w:val="28"/>
          <w:lang w:eastAsia="zh-HK"/>
        </w:rPr>
      </w:pPr>
    </w:p>
    <w:p w14:paraId="78B19F58" w14:textId="77777777" w:rsidR="005E6E90" w:rsidRDefault="005E6E90" w:rsidP="003133EB">
      <w:pPr>
        <w:snapToGrid w:val="0"/>
        <w:spacing w:after="0" w:line="240" w:lineRule="auto"/>
        <w:jc w:val="center"/>
        <w:rPr>
          <w:rFonts w:ascii="DFKai-SB" w:eastAsia="DFKai-SB" w:hAnsi="DFKai-SB"/>
          <w:b/>
          <w:sz w:val="28"/>
          <w:szCs w:val="28"/>
          <w:lang w:eastAsia="zh-HK"/>
        </w:rPr>
      </w:pPr>
    </w:p>
    <w:p w14:paraId="513AD918" w14:textId="77777777" w:rsidR="005E6E90" w:rsidRDefault="005E6E90" w:rsidP="003133EB">
      <w:pPr>
        <w:snapToGrid w:val="0"/>
        <w:spacing w:after="0" w:line="240" w:lineRule="auto"/>
        <w:jc w:val="center"/>
        <w:rPr>
          <w:rFonts w:ascii="DFKai-SB" w:eastAsia="DFKai-SB" w:hAnsi="DFKai-SB"/>
          <w:b/>
          <w:sz w:val="28"/>
          <w:szCs w:val="28"/>
          <w:lang w:eastAsia="zh-HK"/>
        </w:rPr>
      </w:pPr>
    </w:p>
    <w:p w14:paraId="59A75DBC" w14:textId="77777777" w:rsidR="005E6E90" w:rsidRDefault="005E6E90" w:rsidP="003133EB">
      <w:pPr>
        <w:snapToGrid w:val="0"/>
        <w:spacing w:after="0" w:line="240" w:lineRule="auto"/>
        <w:jc w:val="center"/>
        <w:rPr>
          <w:rFonts w:ascii="DFKai-SB" w:eastAsia="DFKai-SB" w:hAnsi="DFKai-SB"/>
          <w:b/>
          <w:sz w:val="28"/>
          <w:szCs w:val="28"/>
          <w:lang w:eastAsia="zh-HK"/>
        </w:rPr>
      </w:pPr>
    </w:p>
    <w:p w14:paraId="04C3E458"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A1BBEC9" w14:textId="77777777" w:rsidR="005E6E90" w:rsidRDefault="005E6E90" w:rsidP="003133EB">
      <w:pPr>
        <w:snapToGrid w:val="0"/>
        <w:spacing w:after="0" w:line="240" w:lineRule="auto"/>
        <w:jc w:val="center"/>
        <w:rPr>
          <w:rFonts w:ascii="DFKai-SB" w:eastAsia="DFKai-SB" w:hAnsi="DFKai-SB"/>
          <w:b/>
          <w:sz w:val="28"/>
          <w:szCs w:val="28"/>
          <w:lang w:eastAsia="zh-HK"/>
        </w:rPr>
      </w:pPr>
    </w:p>
    <w:p w14:paraId="45731569" w14:textId="77777777" w:rsidR="005E6E90" w:rsidRDefault="005E6E90" w:rsidP="003133EB">
      <w:pPr>
        <w:snapToGrid w:val="0"/>
        <w:spacing w:after="0" w:line="240" w:lineRule="auto"/>
        <w:jc w:val="center"/>
        <w:rPr>
          <w:rFonts w:ascii="DFKai-SB" w:eastAsia="DFKai-SB" w:hAnsi="DFKai-SB"/>
          <w:b/>
          <w:sz w:val="28"/>
          <w:szCs w:val="28"/>
          <w:lang w:eastAsia="zh-HK"/>
        </w:rPr>
      </w:pPr>
    </w:p>
    <w:p w14:paraId="6B0948AA" w14:textId="77777777" w:rsidR="005E6E90" w:rsidRDefault="005E6E90" w:rsidP="003133EB">
      <w:pPr>
        <w:snapToGrid w:val="0"/>
        <w:spacing w:after="0" w:line="240" w:lineRule="auto"/>
        <w:jc w:val="center"/>
        <w:rPr>
          <w:rFonts w:ascii="DFKai-SB" w:eastAsia="DFKai-SB" w:hAnsi="DFKai-SB"/>
          <w:b/>
          <w:sz w:val="28"/>
          <w:szCs w:val="28"/>
          <w:lang w:eastAsia="zh-HK"/>
        </w:rPr>
      </w:pPr>
    </w:p>
    <w:p w14:paraId="5E3594B2" w14:textId="77777777" w:rsidR="005E6E90" w:rsidRDefault="005E6E90" w:rsidP="003133EB">
      <w:pPr>
        <w:snapToGrid w:val="0"/>
        <w:spacing w:after="0" w:line="240" w:lineRule="auto"/>
        <w:jc w:val="center"/>
        <w:rPr>
          <w:rFonts w:ascii="DFKai-SB" w:eastAsia="DFKai-SB" w:hAnsi="DFKai-SB"/>
          <w:b/>
          <w:sz w:val="28"/>
          <w:szCs w:val="28"/>
          <w:lang w:eastAsia="zh-HK"/>
        </w:rPr>
      </w:pPr>
    </w:p>
    <w:p w14:paraId="48966314" w14:textId="77777777" w:rsidR="005E6E90" w:rsidRDefault="005E6E90" w:rsidP="003133EB">
      <w:pPr>
        <w:snapToGrid w:val="0"/>
        <w:spacing w:after="0" w:line="240" w:lineRule="auto"/>
        <w:jc w:val="center"/>
        <w:rPr>
          <w:rFonts w:ascii="DFKai-SB" w:eastAsia="DFKai-SB" w:hAnsi="DFKai-SB"/>
          <w:b/>
          <w:sz w:val="28"/>
          <w:szCs w:val="28"/>
          <w:lang w:eastAsia="zh-HK"/>
        </w:rPr>
      </w:pPr>
    </w:p>
    <w:p w14:paraId="4C63DE1E" w14:textId="77777777" w:rsidR="005E6E90" w:rsidRDefault="005E6E90" w:rsidP="003133EB">
      <w:pPr>
        <w:snapToGrid w:val="0"/>
        <w:spacing w:after="0" w:line="240" w:lineRule="auto"/>
        <w:jc w:val="center"/>
        <w:rPr>
          <w:rFonts w:ascii="DFKai-SB" w:eastAsia="DFKai-SB" w:hAnsi="DFKai-SB"/>
          <w:b/>
          <w:sz w:val="28"/>
          <w:szCs w:val="28"/>
          <w:lang w:eastAsia="zh-HK"/>
        </w:rPr>
      </w:pPr>
    </w:p>
    <w:p w14:paraId="2E4CF54C" w14:textId="249A87E6" w:rsidR="003133EB" w:rsidRPr="00210508" w:rsidRDefault="003133EB" w:rsidP="003133EB">
      <w:pPr>
        <w:snapToGrid w:val="0"/>
        <w:spacing w:after="0" w:line="240" w:lineRule="auto"/>
        <w:jc w:val="center"/>
        <w:rPr>
          <w:rFonts w:ascii="DFKai-SB" w:eastAsia="DFKai-SB" w:hAnsi="DFKai-SB"/>
          <w:b/>
          <w:sz w:val="28"/>
          <w:szCs w:val="28"/>
          <w:lang w:eastAsia="zh-HK"/>
        </w:rPr>
      </w:pPr>
      <w:r w:rsidRPr="00210508">
        <w:rPr>
          <w:rFonts w:ascii="DFKai-SB" w:eastAsia="DFKai-SB" w:hAnsi="DFKai-SB" w:hint="eastAsia"/>
          <w:b/>
          <w:sz w:val="28"/>
          <w:szCs w:val="28"/>
          <w:lang w:eastAsia="zh-HK"/>
        </w:rPr>
        <w:t>「三分鐘概念」動畫視像片段</w:t>
      </w:r>
      <w:r w:rsidR="00636E8F">
        <w:rPr>
          <w:rFonts w:ascii="DFKai-SB" w:eastAsia="DFKai-SB" w:hAnsi="DFKai-SB" w:hint="eastAsia"/>
          <w:b/>
          <w:bCs/>
          <w:sz w:val="28"/>
          <w:szCs w:val="28"/>
          <w:lang w:eastAsia="zh-HK"/>
        </w:rPr>
        <w:t>系列</w:t>
      </w:r>
      <w:r w:rsidR="009030EB">
        <w:rPr>
          <w:rFonts w:ascii="DFKai-SB" w:eastAsia="DFKai-SB" w:hAnsi="DFKai-SB" w:hint="eastAsia"/>
          <w:b/>
          <w:bCs/>
          <w:sz w:val="28"/>
          <w:szCs w:val="28"/>
        </w:rPr>
        <w:t>：</w:t>
      </w:r>
    </w:p>
    <w:p w14:paraId="596B3AA0" w14:textId="77777777" w:rsidR="003B41D5" w:rsidRDefault="003133EB" w:rsidP="003133EB">
      <w:pPr>
        <w:snapToGrid w:val="0"/>
        <w:spacing w:after="0" w:line="240" w:lineRule="auto"/>
        <w:jc w:val="center"/>
        <w:rPr>
          <w:rFonts w:ascii="DFKai-SB" w:eastAsia="DFKai-SB" w:hAnsi="DFKai-SB"/>
          <w:b/>
          <w:sz w:val="28"/>
          <w:szCs w:val="28"/>
          <w:lang w:eastAsia="zh-HK"/>
        </w:rPr>
      </w:pPr>
      <w:r w:rsidRPr="00210508">
        <w:rPr>
          <w:rFonts w:ascii="DFKai-SB" w:eastAsia="DFKai-SB" w:hAnsi="DFKai-SB" w:hint="eastAsia"/>
          <w:b/>
          <w:sz w:val="28"/>
          <w:szCs w:val="28"/>
          <w:lang w:eastAsia="zh-HK"/>
        </w:rPr>
        <w:t>「多元共融」</w:t>
      </w:r>
    </w:p>
    <w:p w14:paraId="01B4FA0D" w14:textId="77777777" w:rsidR="003133EB" w:rsidRPr="00210508" w:rsidRDefault="003133EB" w:rsidP="003133EB">
      <w:pPr>
        <w:snapToGrid w:val="0"/>
        <w:spacing w:after="0" w:line="240" w:lineRule="auto"/>
        <w:jc w:val="center"/>
        <w:rPr>
          <w:rFonts w:ascii="DFKai-SB" w:eastAsia="DFKai-SB" w:hAnsi="DFKai-SB"/>
          <w:b/>
          <w:sz w:val="28"/>
          <w:szCs w:val="28"/>
          <w:lang w:eastAsia="zh-HK"/>
        </w:rPr>
      </w:pPr>
      <w:r w:rsidRPr="00210508">
        <w:rPr>
          <w:rFonts w:ascii="DFKai-SB" w:eastAsia="DFKai-SB" w:hAnsi="DFKai-SB" w:hint="eastAsia"/>
          <w:b/>
          <w:sz w:val="28"/>
          <w:szCs w:val="28"/>
          <w:lang w:eastAsia="zh-HK"/>
        </w:rPr>
        <w:t>工作紙</w:t>
      </w:r>
    </w:p>
    <w:p w14:paraId="16E963BF" w14:textId="77777777" w:rsidR="003133EB" w:rsidRPr="00210508" w:rsidRDefault="003133EB" w:rsidP="003133EB">
      <w:pPr>
        <w:snapToGrid w:val="0"/>
        <w:spacing w:line="240" w:lineRule="auto"/>
        <w:rPr>
          <w:rFonts w:ascii="DFKai-SB" w:eastAsia="DFKai-SB" w:hAnsi="DFKai-SB" w:cs="Times New Roman"/>
          <w:b/>
          <w:sz w:val="28"/>
          <w:szCs w:val="28"/>
          <w:lang w:eastAsia="zh-HK"/>
        </w:rPr>
      </w:pPr>
      <w:r w:rsidRPr="00210508">
        <w:rPr>
          <w:rFonts w:ascii="DFKai-SB" w:eastAsia="DFKai-SB" w:hAnsi="DFKai-SB" w:cs="Times New Roman" w:hint="eastAsia"/>
          <w:b/>
          <w:sz w:val="28"/>
          <w:szCs w:val="28"/>
          <w:lang w:eastAsia="zh-HK"/>
        </w:rPr>
        <w:t>甲</w:t>
      </w:r>
      <w:r w:rsidRPr="00210508">
        <w:rPr>
          <w:rFonts w:ascii="DFKai-SB" w:eastAsia="DFKai-SB" w:hAnsi="DFKai-SB" w:cs="Times New Roman" w:hint="eastAsia"/>
          <w:b/>
          <w:sz w:val="28"/>
          <w:szCs w:val="28"/>
        </w:rPr>
        <w:t xml:space="preserve">　</w:t>
      </w:r>
      <w:r w:rsidRPr="00210508">
        <w:rPr>
          <w:rFonts w:ascii="DFKai-SB" w:eastAsia="DFKai-SB" w:hAnsi="DFKai-SB" w:cs="Times New Roman"/>
          <w:b/>
          <w:sz w:val="28"/>
          <w:szCs w:val="28"/>
        </w:rPr>
        <w:tab/>
      </w:r>
      <w:r w:rsidRPr="00210508">
        <w:rPr>
          <w:rFonts w:ascii="DFKai-SB" w:eastAsia="DFKai-SB" w:hAnsi="DFKai-SB" w:cs="Times New Roman" w:hint="eastAsia"/>
          <w:b/>
          <w:sz w:val="28"/>
          <w:szCs w:val="28"/>
          <w:lang w:eastAsia="zh-HK"/>
        </w:rPr>
        <w:t>填充題</w:t>
      </w:r>
    </w:p>
    <w:p w14:paraId="12A45183" w14:textId="77777777" w:rsidR="003133EB" w:rsidRPr="00210508" w:rsidRDefault="003133EB" w:rsidP="003133EB">
      <w:pPr>
        <w:snapToGrid w:val="0"/>
        <w:spacing w:line="240" w:lineRule="auto"/>
        <w:rPr>
          <w:rFonts w:ascii="DFKai-SB" w:eastAsia="DFKai-SB" w:hAnsi="DFKai-SB" w:cs="Times New Roman"/>
          <w:b/>
          <w:sz w:val="28"/>
          <w:szCs w:val="28"/>
          <w:lang w:eastAsia="zh-HK"/>
        </w:rPr>
      </w:pPr>
      <w:r w:rsidRPr="00210508">
        <w:rPr>
          <w:rFonts w:ascii="DFKai-SB" w:eastAsia="DFKai-SB" w:hAnsi="DFKai-SB" w:cs="Times New Roman" w:hint="eastAsia"/>
          <w:b/>
          <w:sz w:val="28"/>
          <w:szCs w:val="28"/>
          <w:lang w:eastAsia="zh-HK"/>
        </w:rPr>
        <w:t>在</w:t>
      </w:r>
      <w:r w:rsidR="004D74F4" w:rsidRPr="00D72055">
        <w:rPr>
          <w:rFonts w:ascii="DFKai-SB" w:eastAsia="DFKai-SB" w:hAnsi="DFKai-SB" w:cs="Times New Roman" w:hint="eastAsia"/>
          <w:b/>
          <w:sz w:val="28"/>
          <w:szCs w:val="28"/>
          <w:lang w:eastAsia="zh-HK"/>
        </w:rPr>
        <w:t>空格</w:t>
      </w:r>
      <w:r w:rsidRPr="00210508">
        <w:rPr>
          <w:rFonts w:ascii="DFKai-SB" w:eastAsia="DFKai-SB" w:hAnsi="DFKai-SB" w:cs="Times New Roman" w:hint="eastAsia"/>
          <w:b/>
          <w:sz w:val="28"/>
          <w:szCs w:val="28"/>
          <w:lang w:eastAsia="zh-HK"/>
        </w:rPr>
        <w:t>填上正</w:t>
      </w:r>
      <w:r w:rsidRPr="00210508">
        <w:rPr>
          <w:rFonts w:ascii="DFKai-SB" w:eastAsia="DFKai-SB" w:hAnsi="DFKai-SB" w:cs="Times New Roman" w:hint="eastAsia"/>
          <w:b/>
          <w:sz w:val="28"/>
          <w:szCs w:val="28"/>
        </w:rPr>
        <w:t>確</w:t>
      </w:r>
      <w:r w:rsidRPr="00210508">
        <w:rPr>
          <w:rFonts w:ascii="DFKai-SB" w:eastAsia="DFKai-SB" w:hAnsi="DFKai-SB" w:cs="Times New Roman" w:hint="eastAsia"/>
          <w:b/>
          <w:sz w:val="28"/>
          <w:szCs w:val="28"/>
          <w:lang w:eastAsia="zh-HK"/>
        </w:rPr>
        <w:t>的答案。</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7"/>
      </w:tblGrid>
      <w:tr w:rsidR="003133EB" w:rsidRPr="00210508" w14:paraId="7006E16D" w14:textId="77777777" w:rsidTr="00D02F8C">
        <w:trPr>
          <w:jc w:val="center"/>
        </w:trPr>
        <w:tc>
          <w:tcPr>
            <w:tcW w:w="9394" w:type="dxa"/>
          </w:tcPr>
          <w:p w14:paraId="44D7BEC5" w14:textId="77777777" w:rsidR="003133EB" w:rsidRPr="00AF3A22" w:rsidRDefault="003133EB" w:rsidP="00D02F8C">
            <w:pPr>
              <w:snapToGrid w:val="0"/>
              <w:rPr>
                <w:rFonts w:ascii="DFKai-SB" w:eastAsia="DFKai-SB" w:hAnsi="DFKai-SB" w:cs="Times New Roman"/>
                <w:sz w:val="28"/>
                <w:szCs w:val="28"/>
                <w:lang w:eastAsia="zh-HK"/>
              </w:rPr>
            </w:pPr>
            <w:r w:rsidRPr="00AF3A22">
              <w:rPr>
                <w:rFonts w:ascii="DFKai-SB" w:eastAsia="DFKai-SB" w:hAnsi="DFKai-SB" w:cs="Times New Roman" w:hint="eastAsia"/>
                <w:sz w:val="28"/>
                <w:szCs w:val="28"/>
                <w:lang w:eastAsia="zh-HK"/>
              </w:rPr>
              <w:t>社會是由不同背景的人士組成，若我們相處時</w:t>
            </w:r>
            <w:r w:rsidRPr="00AF3A22">
              <w:rPr>
                <w:rFonts w:ascii="DFKai-SB" w:eastAsia="DFKai-SB" w:hAnsi="DFKai-SB" w:cs="Times New Roman" w:hint="eastAsia"/>
                <w:sz w:val="28"/>
                <w:szCs w:val="28"/>
              </w:rPr>
              <w:t>，</w:t>
            </w:r>
            <w:r w:rsidRPr="00AF3A22">
              <w:rPr>
                <w:rFonts w:ascii="DFKai-SB" w:eastAsia="DFKai-SB" w:hAnsi="DFKai-SB" w:cs="Times New Roman" w:hint="eastAsia"/>
                <w:sz w:val="28"/>
                <w:szCs w:val="28"/>
                <w:lang w:eastAsia="zh-HK"/>
              </w:rPr>
              <w:t>能以下列五大元素為前提，大家便能有機會平等地參與社會發展，發揮所長，為共建多元共融社會作出貢獻。</w:t>
            </w:r>
          </w:p>
          <w:p w14:paraId="23BE5D8A" w14:textId="77777777" w:rsidR="003133EB" w:rsidRPr="00BA7134" w:rsidRDefault="003133EB" w:rsidP="00D02F8C">
            <w:pPr>
              <w:snapToGrid w:val="0"/>
              <w:rPr>
                <w:rFonts w:ascii="DFKai-SB" w:eastAsia="DFKai-SB" w:hAnsi="DFKai-SB" w:cs="Times New Roman"/>
                <w:sz w:val="28"/>
                <w:szCs w:val="28"/>
                <w:lang w:eastAsia="zh-HK"/>
              </w:rPr>
            </w:pPr>
          </w:p>
          <w:p w14:paraId="59174608" w14:textId="77777777" w:rsidR="003133EB" w:rsidRPr="00BA7134" w:rsidRDefault="00233BA2" w:rsidP="00D02F8C">
            <w:pPr>
              <w:snapToGrid w:val="0"/>
              <w:rPr>
                <w:rFonts w:ascii="DFKai-SB" w:eastAsia="DFKai-SB" w:hAnsi="DFKai-SB" w:cs="Times New Roman"/>
                <w:sz w:val="28"/>
                <w:szCs w:val="28"/>
                <w:lang w:eastAsia="zh-HK"/>
              </w:rPr>
            </w:pPr>
            <w:r w:rsidRPr="00BA7134">
              <w:rPr>
                <w:rFonts w:ascii="DFKai-SB" w:eastAsia="DFKai-SB" w:hAnsi="DFKai-SB" w:cs="Times New Roman"/>
                <w:noProof/>
                <w:sz w:val="28"/>
                <w:szCs w:val="28"/>
              </w:rPr>
              <mc:AlternateContent>
                <mc:Choice Requires="wps">
                  <w:drawing>
                    <wp:anchor distT="0" distB="0" distL="114300" distR="114300" simplePos="0" relativeHeight="251661312" behindDoc="0" locked="0" layoutInCell="1" allowOverlap="1" wp14:anchorId="2B5A1F26" wp14:editId="3B69CF3E">
                      <wp:simplePos x="0" y="0"/>
                      <wp:positionH relativeFrom="column">
                        <wp:posOffset>3634189</wp:posOffset>
                      </wp:positionH>
                      <wp:positionV relativeFrom="paragraph">
                        <wp:posOffset>77422</wp:posOffset>
                      </wp:positionV>
                      <wp:extent cx="1494790" cy="595630"/>
                      <wp:effectExtent l="0" t="266700" r="10160" b="13970"/>
                      <wp:wrapNone/>
                      <wp:docPr id="5" name="圓角矩形圖說文字 5"/>
                      <wp:cNvGraphicFramePr/>
                      <a:graphic xmlns:a="http://schemas.openxmlformats.org/drawingml/2006/main">
                        <a:graphicData uri="http://schemas.microsoft.com/office/word/2010/wordprocessingShape">
                          <wps:wsp>
                            <wps:cNvSpPr/>
                            <wps:spPr>
                              <a:xfrm>
                                <a:off x="0" y="0"/>
                                <a:ext cx="1494790" cy="595630"/>
                              </a:xfrm>
                              <a:prstGeom prst="wedgeRoundRectCallout">
                                <a:avLst>
                                  <a:gd name="adj1" fmla="val -35728"/>
                                  <a:gd name="adj2" fmla="val -90760"/>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78CA97FF" w14:textId="77777777" w:rsidR="003133EB" w:rsidRPr="00444E72" w:rsidRDefault="003133EB" w:rsidP="003133EB">
                                  <w:pPr>
                                    <w:jc w:val="center"/>
                                    <w:rPr>
                                      <w:rFonts w:ascii="DFKai-SB" w:eastAsia="DFKai-SB" w:hAnsi="DFKai-SB"/>
                                      <w:i/>
                                      <w:color w:val="FF0000"/>
                                      <w:sz w:val="36"/>
                                      <w:szCs w:val="36"/>
                                      <w:u w:val="single"/>
                                    </w:rPr>
                                  </w:pPr>
                                  <w:r w:rsidRPr="00444E72">
                                    <w:rPr>
                                      <w:rFonts w:ascii="DFKai-SB" w:eastAsia="DFKai-SB" w:hAnsi="DFKai-SB" w:hint="eastAsia"/>
                                      <w:i/>
                                      <w:color w:val="FF0000"/>
                                      <w:sz w:val="36"/>
                                      <w:szCs w:val="36"/>
                                      <w:u w:val="single"/>
                                    </w:rPr>
                                    <w:t>尊重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B5A1F2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7" type="#_x0000_t62" style="position:absolute;margin-left:286.15pt;margin-top:6.1pt;width:117.7pt;height:4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" adj="3083,-8804" fillcolor="white [3201]" strokecolor="#5b9bd5 [3204]" strokeweight="1pt">
                      <v:textbox>
                        <w:txbxContent>
                          <w:p w14:paraId="78CA97FF" w14:textId="77777777" w:rsidR="003133EB" w:rsidRPr="00444E72" w:rsidRDefault="003133EB" w:rsidP="003133EB">
                            <w:pPr>
                              <w:jc w:val="center"/>
                              <w:rPr>
                                <w:rFonts w:ascii="標楷體" w:eastAsia="標楷體" w:hAnsi="標楷體"/>
                                <w:i/>
                                <w:color w:val="FF0000"/>
                                <w:sz w:val="36"/>
                                <w:szCs w:val="36"/>
                                <w:u w:val="single"/>
                              </w:rPr>
                            </w:pPr>
                            <w:r w:rsidRPr="00444E72">
                              <w:rPr>
                                <w:rFonts w:ascii="標楷體" w:eastAsia="標楷體" w:hAnsi="標楷體" w:hint="eastAsia"/>
                                <w:i/>
                                <w:color w:val="FF0000"/>
                                <w:sz w:val="36"/>
                                <w:szCs w:val="36"/>
                                <w:u w:val="single"/>
                              </w:rPr>
                              <w:t>尊重</w:t>
                            </w:r>
                          </w:p>
                        </w:txbxContent>
                      </v:textbox>
                    </v:shape>
                  </w:pict>
                </mc:Fallback>
              </mc:AlternateContent>
            </w:r>
            <w:r w:rsidRPr="00BA7134">
              <w:rPr>
                <w:rFonts w:ascii="DFKai-SB" w:eastAsia="DFKai-SB" w:hAnsi="DFKai-SB" w:cs="Times New Roman"/>
                <w:noProof/>
                <w:sz w:val="28"/>
                <w:szCs w:val="28"/>
              </w:rPr>
              <mc:AlternateContent>
                <mc:Choice Requires="wps">
                  <w:drawing>
                    <wp:anchor distT="0" distB="0" distL="114300" distR="114300" simplePos="0" relativeHeight="251660288" behindDoc="0" locked="0" layoutInCell="1" allowOverlap="1" wp14:anchorId="65406094" wp14:editId="71C5EC8C">
                      <wp:simplePos x="0" y="0"/>
                      <wp:positionH relativeFrom="column">
                        <wp:posOffset>1828872</wp:posOffset>
                      </wp:positionH>
                      <wp:positionV relativeFrom="paragraph">
                        <wp:posOffset>74295</wp:posOffset>
                      </wp:positionV>
                      <wp:extent cx="1494790" cy="595630"/>
                      <wp:effectExtent l="0" t="285750" r="10160" b="13970"/>
                      <wp:wrapNone/>
                      <wp:docPr id="4" name="圓角矩形圖說文字 4"/>
                      <wp:cNvGraphicFramePr/>
                      <a:graphic xmlns:a="http://schemas.openxmlformats.org/drawingml/2006/main">
                        <a:graphicData uri="http://schemas.microsoft.com/office/word/2010/wordprocessingShape">
                          <wps:wsp>
                            <wps:cNvSpPr/>
                            <wps:spPr>
                              <a:xfrm>
                                <a:off x="0" y="0"/>
                                <a:ext cx="1494790" cy="595630"/>
                              </a:xfrm>
                              <a:prstGeom prst="wedgeRoundRectCallout">
                                <a:avLst>
                                  <a:gd name="adj1" fmla="val 10019"/>
                                  <a:gd name="adj2" fmla="val -96380"/>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27DE7C49" w14:textId="77777777" w:rsidR="003133EB" w:rsidRPr="00444E72" w:rsidRDefault="003133EB" w:rsidP="003133EB">
                                  <w:pPr>
                                    <w:jc w:val="center"/>
                                    <w:rPr>
                                      <w:rFonts w:ascii="DFKai-SB" w:eastAsia="DFKai-SB" w:hAnsi="DFKai-SB"/>
                                      <w:i/>
                                      <w:color w:val="FF0000"/>
                                      <w:sz w:val="36"/>
                                      <w:szCs w:val="36"/>
                                      <w:u w:val="single"/>
                                    </w:rPr>
                                  </w:pPr>
                                  <w:r w:rsidRPr="00444E72">
                                    <w:rPr>
                                      <w:rFonts w:ascii="DFKai-SB" w:eastAsia="DFKai-SB" w:hAnsi="DFKai-SB" w:hint="eastAsia"/>
                                      <w:i/>
                                      <w:color w:val="FF0000"/>
                                      <w:sz w:val="36"/>
                                      <w:szCs w:val="36"/>
                                      <w:u w:val="single"/>
                                    </w:rPr>
                                    <w:t>接</w:t>
                                  </w:r>
                                  <w:r w:rsidRPr="00444E72">
                                    <w:rPr>
                                      <w:rFonts w:ascii="DFKai-SB" w:eastAsia="DFKai-SB" w:hAnsi="DFKai-SB"/>
                                      <w:i/>
                                      <w:color w:val="FF0000"/>
                                      <w:sz w:val="36"/>
                                      <w:szCs w:val="36"/>
                                      <w:u w:val="single"/>
                                    </w:rPr>
                                    <w:t>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406094" id="圓角矩形圖說文字 4" o:spid="_x0000_s1028" type="#_x0000_t62" style="position:absolute;margin-left:2in;margin-top:5.85pt;width:117.7pt;height:46.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" adj="12964,-10018" fillcolor="white [3201]" strokecolor="#5b9bd5 [3204]" strokeweight="1pt">
                      <v:textbox>
                        <w:txbxContent>
                          <w:p w14:paraId="27DE7C49" w14:textId="77777777" w:rsidR="003133EB" w:rsidRPr="00444E72" w:rsidRDefault="003133EB" w:rsidP="003133EB">
                            <w:pPr>
                              <w:jc w:val="center"/>
                              <w:rPr>
                                <w:rFonts w:ascii="標楷體" w:eastAsia="標楷體" w:hAnsi="標楷體"/>
                                <w:i/>
                                <w:color w:val="FF0000"/>
                                <w:sz w:val="36"/>
                                <w:szCs w:val="36"/>
                                <w:u w:val="single"/>
                              </w:rPr>
                            </w:pPr>
                            <w:r w:rsidRPr="00444E72">
                              <w:rPr>
                                <w:rFonts w:ascii="標楷體" w:eastAsia="標楷體" w:hAnsi="標楷體" w:hint="eastAsia"/>
                                <w:i/>
                                <w:color w:val="FF0000"/>
                                <w:sz w:val="36"/>
                                <w:szCs w:val="36"/>
                                <w:u w:val="single"/>
                              </w:rPr>
                              <w:t>接</w:t>
                            </w:r>
                            <w:r w:rsidRPr="00444E72">
                              <w:rPr>
                                <w:rFonts w:ascii="標楷體" w:eastAsia="標楷體" w:hAnsi="標楷體"/>
                                <w:i/>
                                <w:color w:val="FF0000"/>
                                <w:sz w:val="36"/>
                                <w:szCs w:val="36"/>
                                <w:u w:val="single"/>
                              </w:rPr>
                              <w:t>納</w:t>
                            </w:r>
                          </w:p>
                        </w:txbxContent>
                      </v:textbox>
                    </v:shape>
                  </w:pict>
                </mc:Fallback>
              </mc:AlternateContent>
            </w:r>
            <w:r w:rsidRPr="00BA7134">
              <w:rPr>
                <w:rFonts w:ascii="DFKai-SB" w:eastAsia="DFKai-SB" w:hAnsi="DFKai-SB" w:cs="Times New Roman"/>
                <w:noProof/>
                <w:sz w:val="28"/>
                <w:szCs w:val="28"/>
              </w:rPr>
              <mc:AlternateContent>
                <mc:Choice Requires="wps">
                  <w:drawing>
                    <wp:anchor distT="0" distB="0" distL="114300" distR="114300" simplePos="0" relativeHeight="251659264" behindDoc="0" locked="0" layoutInCell="1" allowOverlap="1" wp14:anchorId="5110AE72" wp14:editId="0801215C">
                      <wp:simplePos x="0" y="0"/>
                      <wp:positionH relativeFrom="column">
                        <wp:posOffset>38878</wp:posOffset>
                      </wp:positionH>
                      <wp:positionV relativeFrom="paragraph">
                        <wp:posOffset>74295</wp:posOffset>
                      </wp:positionV>
                      <wp:extent cx="1494790" cy="595630"/>
                      <wp:effectExtent l="0" t="285750" r="10160" b="13970"/>
                      <wp:wrapNone/>
                      <wp:docPr id="1" name="圓角矩形圖說文字 3"/>
                      <wp:cNvGraphicFramePr/>
                      <a:graphic xmlns:a="http://schemas.openxmlformats.org/drawingml/2006/main">
                        <a:graphicData uri="http://schemas.microsoft.com/office/word/2010/wordprocessingShape">
                          <wps:wsp>
                            <wps:cNvSpPr/>
                            <wps:spPr>
                              <a:xfrm>
                                <a:off x="0" y="0"/>
                                <a:ext cx="1494790" cy="595630"/>
                              </a:xfrm>
                              <a:prstGeom prst="wedgeRoundRectCallout">
                                <a:avLst>
                                  <a:gd name="adj1" fmla="val 39807"/>
                                  <a:gd name="adj2" fmla="val -9413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0C21CE2D" w14:textId="77777777" w:rsidR="003133EB" w:rsidRPr="00AF3A22" w:rsidRDefault="003133EB" w:rsidP="003133EB">
                                  <w:pPr>
                                    <w:jc w:val="center"/>
                                    <w:rPr>
                                      <w:rFonts w:ascii="DFKai-SB" w:eastAsia="DFKai-SB" w:hAnsi="DFKai-SB"/>
                                      <w:sz w:val="36"/>
                                      <w:szCs w:val="36"/>
                                    </w:rPr>
                                  </w:pPr>
                                  <w:r w:rsidRPr="00AF3A22">
                                    <w:rPr>
                                      <w:rFonts w:ascii="DFKai-SB" w:eastAsia="DFKai-SB" w:hAnsi="DFKai-SB" w:hint="eastAsia"/>
                                      <w:sz w:val="36"/>
                                      <w:szCs w:val="36"/>
                                    </w:rPr>
                                    <w:t>包</w:t>
                                  </w:r>
                                  <w:r w:rsidRPr="00AF3A22">
                                    <w:rPr>
                                      <w:rFonts w:ascii="DFKai-SB" w:eastAsia="DFKai-SB" w:hAnsi="DFKai-SB"/>
                                      <w:sz w:val="36"/>
                                      <w:szCs w:val="36"/>
                                    </w:rPr>
                                    <w:t>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5A9BE3" id="圓角矩形圖說文字 3" o:spid="_x0000_s1028" type="#_x0000_t62" style="position:absolute;margin-left:3.05pt;margin-top:5.85pt;width:117.7pt;height:4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" adj="19398,-9533" fillcolor="white [3201]" strokecolor="#5b9bd5 [3204]" strokeweight="1pt">
                      <v:textbox>
                        <w:txbxContent>
                          <w:p w:rsidR="003133EB" w:rsidRPr="00AF3A22" w:rsidRDefault="003133EB" w:rsidP="003133EB">
                            <w:pPr>
                              <w:jc w:val="center"/>
                              <w:rPr>
                                <w:rFonts w:ascii="標楷體" w:eastAsia="標楷體" w:hAnsi="標楷體"/>
                                <w:sz w:val="36"/>
                                <w:szCs w:val="36"/>
                              </w:rPr>
                            </w:pPr>
                            <w:r w:rsidRPr="00AF3A22">
                              <w:rPr>
                                <w:rFonts w:ascii="標楷體" w:eastAsia="標楷體" w:hAnsi="標楷體" w:hint="eastAsia"/>
                                <w:sz w:val="36"/>
                                <w:szCs w:val="36"/>
                              </w:rPr>
                              <w:t>包</w:t>
                            </w:r>
                            <w:r w:rsidRPr="00AF3A22">
                              <w:rPr>
                                <w:rFonts w:ascii="標楷體" w:eastAsia="標楷體" w:hAnsi="標楷體"/>
                                <w:sz w:val="36"/>
                                <w:szCs w:val="36"/>
                              </w:rPr>
                              <w:t>容</w:t>
                            </w:r>
                          </w:p>
                        </w:txbxContent>
                      </v:textbox>
                    </v:shape>
                  </w:pict>
                </mc:Fallback>
              </mc:AlternateContent>
            </w:r>
          </w:p>
          <w:p w14:paraId="6CE68502" w14:textId="77777777" w:rsidR="003133EB" w:rsidRPr="00BA7134" w:rsidRDefault="003133EB" w:rsidP="00D02F8C">
            <w:pPr>
              <w:snapToGrid w:val="0"/>
              <w:rPr>
                <w:rFonts w:ascii="DFKai-SB" w:eastAsia="DFKai-SB" w:hAnsi="DFKai-SB" w:cs="Times New Roman"/>
                <w:sz w:val="28"/>
                <w:szCs w:val="28"/>
                <w:lang w:eastAsia="zh-HK"/>
              </w:rPr>
            </w:pPr>
          </w:p>
          <w:p w14:paraId="62899157" w14:textId="77777777" w:rsidR="003133EB" w:rsidRPr="00BA7134" w:rsidRDefault="003133EB" w:rsidP="00D02F8C">
            <w:pPr>
              <w:snapToGrid w:val="0"/>
              <w:rPr>
                <w:rFonts w:ascii="DFKai-SB" w:eastAsia="DFKai-SB" w:hAnsi="DFKai-SB" w:cs="Times New Roman"/>
                <w:sz w:val="28"/>
                <w:szCs w:val="28"/>
                <w:lang w:eastAsia="zh-HK"/>
              </w:rPr>
            </w:pPr>
          </w:p>
          <w:p w14:paraId="52999AEF" w14:textId="77777777" w:rsidR="003133EB" w:rsidRPr="00BA7134" w:rsidRDefault="00233BA2" w:rsidP="00D02F8C">
            <w:pPr>
              <w:snapToGrid w:val="0"/>
              <w:rPr>
                <w:rFonts w:ascii="DFKai-SB" w:eastAsia="DFKai-SB" w:hAnsi="DFKai-SB" w:cs="Times New Roman"/>
                <w:sz w:val="28"/>
                <w:szCs w:val="28"/>
                <w:lang w:eastAsia="zh-HK"/>
              </w:rPr>
            </w:pPr>
            <w:r w:rsidRPr="00BA7134">
              <w:rPr>
                <w:rFonts w:ascii="DFKai-SB" w:eastAsia="DFKai-SB" w:hAnsi="DFKai-SB" w:cs="Times New Roman"/>
                <w:noProof/>
                <w:sz w:val="28"/>
                <w:szCs w:val="28"/>
              </w:rPr>
              <mc:AlternateContent>
                <mc:Choice Requires="wps">
                  <w:drawing>
                    <wp:anchor distT="0" distB="0" distL="114300" distR="114300" simplePos="0" relativeHeight="251663360" behindDoc="0" locked="0" layoutInCell="1" allowOverlap="1" wp14:anchorId="2E698703" wp14:editId="216D4799">
                      <wp:simplePos x="0" y="0"/>
                      <wp:positionH relativeFrom="column">
                        <wp:posOffset>2688051</wp:posOffset>
                      </wp:positionH>
                      <wp:positionV relativeFrom="paragraph">
                        <wp:posOffset>219338</wp:posOffset>
                      </wp:positionV>
                      <wp:extent cx="1494790" cy="595630"/>
                      <wp:effectExtent l="0" t="323850" r="10160" b="13970"/>
                      <wp:wrapNone/>
                      <wp:docPr id="7" name="圓角矩形圖說文字 7"/>
                      <wp:cNvGraphicFramePr/>
                      <a:graphic xmlns:a="http://schemas.openxmlformats.org/drawingml/2006/main">
                        <a:graphicData uri="http://schemas.microsoft.com/office/word/2010/wordprocessingShape">
                          <wps:wsp>
                            <wps:cNvSpPr/>
                            <wps:spPr>
                              <a:xfrm>
                                <a:off x="0" y="0"/>
                                <a:ext cx="1494790" cy="595630"/>
                              </a:xfrm>
                              <a:prstGeom prst="wedgeRoundRectCallout">
                                <a:avLst>
                                  <a:gd name="adj1" fmla="val 5231"/>
                                  <a:gd name="adj2" fmla="val -9975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04803A5A" w14:textId="77777777" w:rsidR="003133EB" w:rsidRPr="00AF3A22" w:rsidRDefault="003133EB" w:rsidP="003133EB">
                                  <w:pPr>
                                    <w:jc w:val="center"/>
                                    <w:rPr>
                                      <w:rFonts w:ascii="DFKai-SB" w:eastAsia="DFKai-SB" w:hAnsi="DFKai-SB"/>
                                      <w:sz w:val="36"/>
                                      <w:szCs w:val="36"/>
                                    </w:rPr>
                                  </w:pPr>
                                  <w:r w:rsidRPr="00AF3A22">
                                    <w:rPr>
                                      <w:rFonts w:ascii="DFKai-SB" w:eastAsia="DFKai-SB" w:hAnsi="DFKai-SB" w:hint="eastAsia"/>
                                      <w:sz w:val="36"/>
                                      <w:szCs w:val="36"/>
                                    </w:rPr>
                                    <w:t>公</w:t>
                                  </w:r>
                                  <w:r w:rsidRPr="00AF3A22">
                                    <w:rPr>
                                      <w:rFonts w:ascii="DFKai-SB" w:eastAsia="DFKai-SB" w:hAnsi="DFKai-SB"/>
                                      <w:sz w:val="36"/>
                                      <w:szCs w:val="36"/>
                                    </w:rPr>
                                    <w:t>平</w:t>
                                  </w:r>
                                  <w:r w:rsidRPr="00AF3A22">
                                    <w:rPr>
                                      <w:rFonts w:ascii="DFKai-SB" w:eastAsia="DFKai-SB" w:hAnsi="DFKai-SB" w:hint="eastAsia"/>
                                      <w:sz w:val="36"/>
                                      <w:szCs w:val="36"/>
                                    </w:rPr>
                                    <w:t>對</w:t>
                                  </w:r>
                                  <w:r w:rsidRPr="00AF3A22">
                                    <w:rPr>
                                      <w:rFonts w:ascii="DFKai-SB" w:eastAsia="DFKai-SB" w:hAnsi="DFKai-SB"/>
                                      <w:sz w:val="36"/>
                                      <w:szCs w:val="36"/>
                                    </w:rPr>
                                    <w:t>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2DCE7A" id="圓角矩形圖說文字 7" o:spid="_x0000_s1029" type="#_x0000_t62" style="position:absolute;margin-left:211.65pt;margin-top:17.25pt;width:117.7pt;height:46.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" adj="11930,-10746" fillcolor="white [3201]" strokecolor="#5b9bd5 [3204]" strokeweight="1pt">
                      <v:textbox>
                        <w:txbxContent>
                          <w:p w:rsidR="003133EB" w:rsidRPr="00AF3A22" w:rsidRDefault="003133EB" w:rsidP="003133EB">
                            <w:pPr>
                              <w:jc w:val="center"/>
                              <w:rPr>
                                <w:rFonts w:ascii="標楷體" w:eastAsia="標楷體" w:hAnsi="標楷體"/>
                                <w:sz w:val="36"/>
                                <w:szCs w:val="36"/>
                              </w:rPr>
                            </w:pPr>
                            <w:r w:rsidRPr="00AF3A22">
                              <w:rPr>
                                <w:rFonts w:ascii="標楷體" w:eastAsia="標楷體" w:hAnsi="標楷體" w:hint="eastAsia"/>
                                <w:sz w:val="36"/>
                                <w:szCs w:val="36"/>
                              </w:rPr>
                              <w:t>公</w:t>
                            </w:r>
                            <w:r w:rsidRPr="00AF3A22">
                              <w:rPr>
                                <w:rFonts w:ascii="標楷體" w:eastAsia="標楷體" w:hAnsi="標楷體"/>
                                <w:sz w:val="36"/>
                                <w:szCs w:val="36"/>
                              </w:rPr>
                              <w:t>平</w:t>
                            </w:r>
                            <w:r w:rsidRPr="00AF3A22">
                              <w:rPr>
                                <w:rFonts w:ascii="標楷體" w:eastAsia="標楷體" w:hAnsi="標楷體" w:hint="eastAsia"/>
                                <w:sz w:val="36"/>
                                <w:szCs w:val="36"/>
                              </w:rPr>
                              <w:t>對</w:t>
                            </w:r>
                            <w:r w:rsidRPr="00AF3A22">
                              <w:rPr>
                                <w:rFonts w:ascii="標楷體" w:eastAsia="標楷體" w:hAnsi="標楷體"/>
                                <w:sz w:val="36"/>
                                <w:szCs w:val="36"/>
                              </w:rPr>
                              <w:t>待</w:t>
                            </w:r>
                          </w:p>
                        </w:txbxContent>
                      </v:textbox>
                    </v:shape>
                  </w:pict>
                </mc:Fallback>
              </mc:AlternateContent>
            </w:r>
            <w:r w:rsidRPr="00BA7134">
              <w:rPr>
                <w:rFonts w:ascii="DFKai-SB" w:eastAsia="DFKai-SB" w:hAnsi="DFKai-SB" w:cs="Times New Roman"/>
                <w:noProof/>
                <w:sz w:val="28"/>
                <w:szCs w:val="28"/>
              </w:rPr>
              <mc:AlternateContent>
                <mc:Choice Requires="wps">
                  <w:drawing>
                    <wp:anchor distT="0" distB="0" distL="114300" distR="114300" simplePos="0" relativeHeight="251662336" behindDoc="0" locked="0" layoutInCell="1" allowOverlap="1" wp14:anchorId="78607353" wp14:editId="27352094">
                      <wp:simplePos x="0" y="0"/>
                      <wp:positionH relativeFrom="column">
                        <wp:posOffset>993476</wp:posOffset>
                      </wp:positionH>
                      <wp:positionV relativeFrom="paragraph">
                        <wp:posOffset>228600</wp:posOffset>
                      </wp:positionV>
                      <wp:extent cx="1494790" cy="595630"/>
                      <wp:effectExtent l="0" t="323850" r="10160" b="13970"/>
                      <wp:wrapNone/>
                      <wp:docPr id="6" name="圓角矩形圖說文字 6"/>
                      <wp:cNvGraphicFramePr/>
                      <a:graphic xmlns:a="http://schemas.openxmlformats.org/drawingml/2006/main">
                        <a:graphicData uri="http://schemas.microsoft.com/office/word/2010/wordprocessingShape">
                          <wps:wsp>
                            <wps:cNvSpPr/>
                            <wps:spPr>
                              <a:xfrm>
                                <a:off x="0" y="0"/>
                                <a:ext cx="1494790" cy="595630"/>
                              </a:xfrm>
                              <a:prstGeom prst="wedgeRoundRectCallout">
                                <a:avLst>
                                  <a:gd name="adj1" fmla="val -1684"/>
                                  <a:gd name="adj2" fmla="val -99752"/>
                                  <a:gd name="adj3" fmla="val 16667"/>
                                </a:avLst>
                              </a:prstGeom>
                            </wps:spPr>
                            <wps:style>
                              <a:lnRef idx="2">
                                <a:schemeClr val="accent1"/>
                              </a:lnRef>
                              <a:fillRef idx="1">
                                <a:schemeClr val="lt1"/>
                              </a:fillRef>
                              <a:effectRef idx="0">
                                <a:schemeClr val="accent1"/>
                              </a:effectRef>
                              <a:fontRef idx="minor">
                                <a:schemeClr val="dk1"/>
                              </a:fontRef>
                            </wps:style>
                            <wps:txbx>
                              <w:txbxContent>
                                <w:p w14:paraId="4DE35E6D" w14:textId="77777777" w:rsidR="003133EB" w:rsidRPr="00444E72" w:rsidRDefault="003133EB" w:rsidP="003133EB">
                                  <w:pPr>
                                    <w:jc w:val="center"/>
                                    <w:rPr>
                                      <w:rFonts w:ascii="DFKai-SB" w:eastAsia="DFKai-SB" w:hAnsi="DFKai-SB"/>
                                      <w:i/>
                                      <w:color w:val="FF0000"/>
                                      <w:sz w:val="36"/>
                                      <w:szCs w:val="36"/>
                                      <w:u w:val="single"/>
                                    </w:rPr>
                                  </w:pPr>
                                  <w:r w:rsidRPr="00444E72">
                                    <w:rPr>
                                      <w:rFonts w:ascii="DFKai-SB" w:eastAsia="DFKai-SB" w:hAnsi="DFKai-SB" w:hint="eastAsia"/>
                                      <w:i/>
                                      <w:color w:val="FF0000"/>
                                      <w:sz w:val="36"/>
                                      <w:szCs w:val="36"/>
                                      <w:u w:val="single"/>
                                    </w:rPr>
                                    <w:t>欣賞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607353" id="圓角矩形圖說文字 6" o:spid="_x0000_s1031" type="#_x0000_t62" style="position:absolute;margin-left:78.25pt;margin-top:18pt;width:117.7pt;height:46.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" adj="10436,-10746" fillcolor="white [3201]" strokecolor="#5b9bd5 [3204]" strokeweight="1pt">
                      <v:textbox>
                        <w:txbxContent>
                          <w:p w14:paraId="4DE35E6D" w14:textId="77777777" w:rsidR="003133EB" w:rsidRPr="00444E72" w:rsidRDefault="003133EB" w:rsidP="003133EB">
                            <w:pPr>
                              <w:jc w:val="center"/>
                              <w:rPr>
                                <w:rFonts w:ascii="標楷體" w:eastAsia="標楷體" w:hAnsi="標楷體"/>
                                <w:i/>
                                <w:color w:val="FF0000"/>
                                <w:sz w:val="36"/>
                                <w:szCs w:val="36"/>
                                <w:u w:val="single"/>
                              </w:rPr>
                            </w:pPr>
                            <w:r w:rsidRPr="00444E72">
                              <w:rPr>
                                <w:rFonts w:ascii="標楷體" w:eastAsia="標楷體" w:hAnsi="標楷體" w:hint="eastAsia"/>
                                <w:i/>
                                <w:color w:val="FF0000"/>
                                <w:sz w:val="36"/>
                                <w:szCs w:val="36"/>
                                <w:u w:val="single"/>
                              </w:rPr>
                              <w:t>欣賞</w:t>
                            </w:r>
                          </w:p>
                        </w:txbxContent>
                      </v:textbox>
                    </v:shape>
                  </w:pict>
                </mc:Fallback>
              </mc:AlternateContent>
            </w:r>
          </w:p>
          <w:p w14:paraId="69D9A4FA" w14:textId="77777777" w:rsidR="003133EB" w:rsidRPr="00BA7134" w:rsidRDefault="003133EB" w:rsidP="00D02F8C">
            <w:pPr>
              <w:snapToGrid w:val="0"/>
              <w:rPr>
                <w:rFonts w:ascii="DFKai-SB" w:eastAsia="DFKai-SB" w:hAnsi="DFKai-SB" w:cs="Times New Roman"/>
                <w:sz w:val="28"/>
                <w:szCs w:val="28"/>
                <w:lang w:eastAsia="zh-HK"/>
              </w:rPr>
            </w:pPr>
          </w:p>
          <w:p w14:paraId="5D9B0913" w14:textId="77777777" w:rsidR="003133EB" w:rsidRPr="00BA7134" w:rsidRDefault="003133EB" w:rsidP="00D02F8C">
            <w:pPr>
              <w:snapToGrid w:val="0"/>
              <w:rPr>
                <w:rFonts w:ascii="DFKai-SB" w:eastAsia="DFKai-SB" w:hAnsi="DFKai-SB" w:cs="Times New Roman"/>
                <w:sz w:val="28"/>
                <w:szCs w:val="28"/>
                <w:lang w:eastAsia="zh-HK"/>
              </w:rPr>
            </w:pPr>
          </w:p>
          <w:p w14:paraId="1FB7FA37" w14:textId="77777777" w:rsidR="003133EB" w:rsidRPr="00210508" w:rsidRDefault="003133EB" w:rsidP="00D02F8C">
            <w:pPr>
              <w:snapToGrid w:val="0"/>
              <w:rPr>
                <w:rFonts w:ascii="DFKai-SB" w:eastAsia="DFKai-SB" w:hAnsi="DFKai-SB" w:cs="Times New Roman"/>
                <w:sz w:val="28"/>
                <w:szCs w:val="28"/>
              </w:rPr>
            </w:pPr>
          </w:p>
        </w:tc>
      </w:tr>
    </w:tbl>
    <w:p w14:paraId="5302FD72" w14:textId="77777777" w:rsidR="003133EB" w:rsidRPr="00210508" w:rsidRDefault="003133EB" w:rsidP="003133EB">
      <w:pPr>
        <w:snapToGrid w:val="0"/>
        <w:spacing w:line="240" w:lineRule="auto"/>
        <w:rPr>
          <w:rFonts w:ascii="DFKai-SB" w:eastAsia="DFKai-SB" w:hAnsi="DFKai-SB" w:cs="Times New Roman"/>
          <w:b/>
          <w:sz w:val="28"/>
          <w:szCs w:val="28"/>
          <w:lang w:eastAsia="zh-HK"/>
        </w:rPr>
      </w:pPr>
    </w:p>
    <w:p w14:paraId="34C1D927" w14:textId="77777777" w:rsidR="003133EB" w:rsidRPr="00210508" w:rsidRDefault="003133EB" w:rsidP="003133EB">
      <w:pPr>
        <w:snapToGrid w:val="0"/>
        <w:spacing w:line="240" w:lineRule="auto"/>
        <w:rPr>
          <w:rFonts w:ascii="DFKai-SB" w:eastAsia="DFKai-SB" w:hAnsi="DFKai-SB" w:cs="Times New Roman"/>
          <w:b/>
          <w:sz w:val="28"/>
          <w:szCs w:val="28"/>
          <w:lang w:eastAsia="zh-HK"/>
        </w:rPr>
      </w:pPr>
      <w:r w:rsidRPr="00210508">
        <w:rPr>
          <w:rFonts w:ascii="DFKai-SB" w:eastAsia="DFKai-SB" w:hAnsi="DFKai-SB" w:cs="Times New Roman" w:hint="eastAsia"/>
          <w:b/>
          <w:sz w:val="28"/>
          <w:szCs w:val="28"/>
          <w:lang w:eastAsia="zh-HK"/>
        </w:rPr>
        <w:t>乙</w:t>
      </w:r>
      <w:r w:rsidRPr="00210508">
        <w:rPr>
          <w:rFonts w:ascii="DFKai-SB" w:eastAsia="DFKai-SB" w:hAnsi="DFKai-SB" w:cs="Times New Roman" w:hint="eastAsia"/>
          <w:b/>
          <w:sz w:val="28"/>
          <w:szCs w:val="28"/>
        </w:rPr>
        <w:t xml:space="preserve">　</w:t>
      </w:r>
      <w:r w:rsidRPr="00210508">
        <w:rPr>
          <w:rFonts w:ascii="DFKai-SB" w:eastAsia="DFKai-SB" w:hAnsi="DFKai-SB" w:cs="Times New Roman"/>
          <w:b/>
          <w:sz w:val="28"/>
          <w:szCs w:val="28"/>
        </w:rPr>
        <w:tab/>
      </w:r>
      <w:r w:rsidRPr="00210508">
        <w:rPr>
          <w:rFonts w:ascii="DFKai-SB" w:eastAsia="DFKai-SB" w:hAnsi="DFKai-SB" w:cs="Times New Roman" w:hint="eastAsia"/>
          <w:b/>
          <w:sz w:val="28"/>
          <w:szCs w:val="28"/>
          <w:lang w:eastAsia="zh-HK"/>
        </w:rPr>
        <w:t>是非題</w:t>
      </w:r>
    </w:p>
    <w:p w14:paraId="0BB485BD" w14:textId="77777777" w:rsidR="003133EB" w:rsidRPr="00210508" w:rsidRDefault="005F62D4" w:rsidP="000B630C">
      <w:pPr>
        <w:snapToGrid w:val="0"/>
        <w:spacing w:line="240" w:lineRule="auto"/>
        <w:jc w:val="both"/>
        <w:rPr>
          <w:rFonts w:ascii="DFKai-SB" w:eastAsia="DFKai-SB" w:hAnsi="DFKai-SB" w:cs="Times New Roman"/>
          <w:b/>
          <w:sz w:val="28"/>
          <w:szCs w:val="28"/>
          <w:lang w:eastAsia="zh-HK"/>
        </w:rPr>
      </w:pPr>
      <w:r>
        <w:rPr>
          <w:rFonts w:ascii="DFKai-SB" w:eastAsia="DFKai-SB" w:hAnsi="DFKai-SB" w:cs="Times New Roman" w:hint="eastAsia"/>
          <w:b/>
          <w:sz w:val="28"/>
          <w:szCs w:val="28"/>
          <w:lang w:eastAsia="zh-HK"/>
        </w:rPr>
        <w:t>判斷下列</w:t>
      </w:r>
      <w:r w:rsidR="00726F72">
        <w:rPr>
          <w:rFonts w:ascii="DFKai-SB" w:eastAsia="DFKai-SB" w:hAnsi="DFKai-SB" w:cs="Times New Roman" w:hint="eastAsia"/>
          <w:b/>
          <w:sz w:val="28"/>
          <w:szCs w:val="28"/>
          <w:lang w:eastAsia="zh-HK"/>
        </w:rPr>
        <w:t>有</w:t>
      </w:r>
      <w:r w:rsidR="00726F72">
        <w:rPr>
          <w:rFonts w:ascii="DFKai-SB" w:eastAsia="DFKai-SB" w:hAnsi="DFKai-SB" w:cs="Times New Roman" w:hint="eastAsia"/>
          <w:b/>
          <w:sz w:val="28"/>
          <w:szCs w:val="28"/>
        </w:rPr>
        <w:t>關</w:t>
      </w:r>
      <w:r w:rsidR="00726F72" w:rsidRPr="00726F72">
        <w:rPr>
          <w:rFonts w:ascii="DFKai-SB" w:eastAsia="DFKai-SB" w:hAnsi="DFKai-SB" w:cs="Times New Roman" w:hint="eastAsia"/>
          <w:b/>
          <w:sz w:val="28"/>
          <w:szCs w:val="28"/>
        </w:rPr>
        <w:t>「多元共融」</w:t>
      </w:r>
      <w:r w:rsidR="00726F72">
        <w:rPr>
          <w:rFonts w:ascii="DFKai-SB" w:eastAsia="DFKai-SB" w:hAnsi="DFKai-SB" w:cs="Times New Roman" w:hint="eastAsia"/>
          <w:b/>
          <w:sz w:val="28"/>
          <w:szCs w:val="28"/>
          <w:lang w:eastAsia="zh-HK"/>
        </w:rPr>
        <w:t>的</w:t>
      </w:r>
      <w:r w:rsidR="003133EB" w:rsidRPr="00210508">
        <w:rPr>
          <w:rFonts w:ascii="DFKai-SB" w:eastAsia="DFKai-SB" w:hAnsi="DFKai-SB" w:cs="Times New Roman" w:hint="eastAsia"/>
          <w:b/>
          <w:sz w:val="28"/>
          <w:szCs w:val="28"/>
          <w:lang w:eastAsia="zh-HK"/>
        </w:rPr>
        <w:t>句子。正</w:t>
      </w:r>
      <w:r w:rsidR="003133EB" w:rsidRPr="00210508">
        <w:rPr>
          <w:rFonts w:ascii="DFKai-SB" w:eastAsia="DFKai-SB" w:hAnsi="DFKai-SB" w:cs="Times New Roman" w:hint="eastAsia"/>
          <w:b/>
          <w:sz w:val="28"/>
          <w:szCs w:val="28"/>
        </w:rPr>
        <w:t>確</w:t>
      </w:r>
      <w:r w:rsidR="003133EB" w:rsidRPr="00210508">
        <w:rPr>
          <w:rFonts w:ascii="DFKai-SB" w:eastAsia="DFKai-SB" w:hAnsi="DFKai-SB" w:cs="Times New Roman" w:hint="eastAsia"/>
          <w:b/>
          <w:sz w:val="28"/>
          <w:szCs w:val="28"/>
          <w:lang w:eastAsia="zh-HK"/>
        </w:rPr>
        <w:t>的填上「</w:t>
      </w:r>
      <w:r w:rsidR="003133EB" w:rsidRPr="00BA7134">
        <w:rPr>
          <w:rFonts w:ascii="Times New Roman" w:eastAsia="DFKai-SB" w:hAnsi="Times New Roman" w:cs="Times New Roman"/>
          <w:b/>
          <w:sz w:val="28"/>
          <w:szCs w:val="28"/>
        </w:rPr>
        <w:t>T</w:t>
      </w:r>
      <w:r w:rsidR="003133EB" w:rsidRPr="00210508">
        <w:rPr>
          <w:rFonts w:ascii="DFKai-SB" w:eastAsia="DFKai-SB" w:hAnsi="DFKai-SB" w:cs="Times New Roman" w:hint="eastAsia"/>
          <w:b/>
          <w:sz w:val="28"/>
          <w:szCs w:val="28"/>
          <w:lang w:eastAsia="zh-HK"/>
        </w:rPr>
        <w:t>」，錯</w:t>
      </w:r>
      <w:r w:rsidR="003133EB" w:rsidRPr="00210508">
        <w:rPr>
          <w:rFonts w:ascii="DFKai-SB" w:eastAsia="DFKai-SB" w:hAnsi="DFKai-SB" w:cs="Times New Roman" w:hint="eastAsia"/>
          <w:b/>
          <w:sz w:val="28"/>
          <w:szCs w:val="28"/>
        </w:rPr>
        <w:t>誤</w:t>
      </w:r>
      <w:r w:rsidR="003133EB" w:rsidRPr="00210508">
        <w:rPr>
          <w:rFonts w:ascii="DFKai-SB" w:eastAsia="DFKai-SB" w:hAnsi="DFKai-SB" w:cs="Times New Roman" w:hint="eastAsia"/>
          <w:b/>
          <w:sz w:val="28"/>
          <w:szCs w:val="28"/>
          <w:lang w:eastAsia="zh-HK"/>
        </w:rPr>
        <w:t>的填上「</w:t>
      </w:r>
      <w:r w:rsidR="003133EB" w:rsidRPr="00560B19">
        <w:rPr>
          <w:rFonts w:ascii="Times New Roman" w:eastAsia="DFKai-SB" w:hAnsi="Times New Roman" w:cs="Times New Roman"/>
          <w:b/>
          <w:sz w:val="28"/>
          <w:szCs w:val="28"/>
          <w:lang w:eastAsia="zh-HK"/>
        </w:rPr>
        <w:t>F</w:t>
      </w:r>
      <w:r w:rsidR="003133EB" w:rsidRPr="00210508">
        <w:rPr>
          <w:rFonts w:ascii="DFKai-SB" w:eastAsia="DFKai-SB" w:hAnsi="DFKai-SB" w:cs="Times New Roman"/>
          <w:b/>
          <w:sz w:val="28"/>
          <w:szCs w:val="28"/>
          <w:lang w:eastAsia="zh-HK"/>
        </w:rPr>
        <w:t>」。</w:t>
      </w:r>
    </w:p>
    <w:tbl>
      <w:tblPr>
        <w:tblStyle w:val="TableGrid"/>
        <w:tblW w:w="8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7127"/>
        <w:gridCol w:w="785"/>
      </w:tblGrid>
      <w:tr w:rsidR="003133EB" w:rsidRPr="00210508" w14:paraId="719A080E" w14:textId="77777777" w:rsidTr="002B7212">
        <w:tc>
          <w:tcPr>
            <w:tcW w:w="490" w:type="dxa"/>
          </w:tcPr>
          <w:p w14:paraId="277B4B99" w14:textId="77777777" w:rsidR="003133EB" w:rsidRPr="00210508" w:rsidRDefault="003133EB" w:rsidP="00D02F8C">
            <w:pPr>
              <w:pStyle w:val="ListParagraph"/>
              <w:widowControl w:val="0"/>
              <w:numPr>
                <w:ilvl w:val="0"/>
                <w:numId w:val="5"/>
              </w:numPr>
              <w:snapToGrid w:val="0"/>
              <w:contextualSpacing w:val="0"/>
              <w:rPr>
                <w:rFonts w:ascii="DFKai-SB" w:eastAsia="DFKai-SB" w:hAnsi="DFKai-SB"/>
                <w:sz w:val="28"/>
                <w:szCs w:val="28"/>
              </w:rPr>
            </w:pPr>
          </w:p>
        </w:tc>
        <w:tc>
          <w:tcPr>
            <w:tcW w:w="7127" w:type="dxa"/>
          </w:tcPr>
          <w:p w14:paraId="400FFF4E" w14:textId="77777777" w:rsidR="003133EB" w:rsidRPr="00210508" w:rsidRDefault="003133EB" w:rsidP="00444E72">
            <w:pPr>
              <w:snapToGrid w:val="0"/>
              <w:jc w:val="both"/>
              <w:rPr>
                <w:rFonts w:ascii="DFKai-SB" w:eastAsia="DFKai-SB" w:hAnsi="DFKai-SB" w:cs="Times New Roman"/>
                <w:sz w:val="28"/>
                <w:szCs w:val="28"/>
              </w:rPr>
            </w:pPr>
            <w:r w:rsidRPr="00210508">
              <w:rPr>
                <w:rFonts w:ascii="DFKai-SB" w:eastAsia="DFKai-SB" w:hAnsi="DFKai-SB" w:cs="Times New Roman" w:hint="eastAsia"/>
                <w:sz w:val="28"/>
                <w:szCs w:val="28"/>
              </w:rPr>
              <w:t>「世界人權宣言」訂明人人生而自由</w:t>
            </w:r>
            <w:r w:rsidRPr="00210508">
              <w:rPr>
                <w:rFonts w:ascii="DFKai-SB" w:eastAsia="DFKai-SB" w:hAnsi="DFKai-SB" w:cs="Times New Roman" w:hint="eastAsia"/>
                <w:sz w:val="28"/>
                <w:szCs w:val="28"/>
                <w:lang w:eastAsia="zh-HK"/>
              </w:rPr>
              <w:t>，</w:t>
            </w:r>
            <w:r w:rsidRPr="00210508">
              <w:rPr>
                <w:rFonts w:ascii="DFKai-SB" w:eastAsia="DFKai-SB" w:hAnsi="DFKai-SB" w:cs="Times New Roman" w:hint="eastAsia"/>
                <w:sz w:val="28"/>
                <w:szCs w:val="28"/>
              </w:rPr>
              <w:t>在</w:t>
            </w:r>
            <w:r w:rsidRPr="00210508">
              <w:rPr>
                <w:rFonts w:ascii="DFKai-SB" w:eastAsia="DFKai-SB" w:hAnsi="DFKai-SB" w:cs="Times New Roman" w:hint="eastAsia"/>
                <w:sz w:val="28"/>
                <w:szCs w:val="28"/>
                <w:lang w:eastAsia="zh-HK"/>
              </w:rPr>
              <w:t>尊嚴</w:t>
            </w:r>
            <w:r w:rsidRPr="00210508">
              <w:rPr>
                <w:rFonts w:ascii="DFKai-SB" w:eastAsia="DFKai-SB" w:hAnsi="DFKai-SB" w:cs="Times New Roman" w:hint="eastAsia"/>
                <w:sz w:val="28"/>
                <w:szCs w:val="28"/>
              </w:rPr>
              <w:t>和權利上一律平等</w:t>
            </w:r>
            <w:r w:rsidRPr="00210508">
              <w:rPr>
                <w:rFonts w:ascii="DFKai-SB" w:eastAsia="DFKai-SB" w:hAnsi="DFKai-SB" w:cs="Times New Roman" w:hint="eastAsia"/>
                <w:sz w:val="28"/>
                <w:szCs w:val="28"/>
                <w:lang w:eastAsia="zh-HK"/>
              </w:rPr>
              <w:t>。</w:t>
            </w:r>
          </w:p>
        </w:tc>
        <w:tc>
          <w:tcPr>
            <w:tcW w:w="785" w:type="dxa"/>
            <w:tcBorders>
              <w:bottom w:val="single" w:sz="4" w:space="0" w:color="auto"/>
            </w:tcBorders>
            <w:vAlign w:val="bottom"/>
          </w:tcPr>
          <w:p w14:paraId="40C21B31" w14:textId="77777777" w:rsidR="003133EB" w:rsidRPr="00444E72" w:rsidRDefault="003133EB" w:rsidP="00D02F8C">
            <w:pPr>
              <w:snapToGrid w:val="0"/>
              <w:jc w:val="center"/>
              <w:rPr>
                <w:rFonts w:ascii="Times New Roman" w:eastAsia="DFKai-SB" w:hAnsi="Times New Roman" w:cs="Times New Roman"/>
                <w:i/>
                <w:color w:val="FF0000"/>
                <w:sz w:val="28"/>
                <w:szCs w:val="28"/>
              </w:rPr>
            </w:pPr>
            <w:r w:rsidRPr="00444E72">
              <w:rPr>
                <w:rFonts w:ascii="Times New Roman" w:eastAsia="DFKai-SB" w:hAnsi="Times New Roman" w:cs="Times New Roman"/>
                <w:i/>
                <w:color w:val="FF0000"/>
                <w:sz w:val="28"/>
                <w:szCs w:val="28"/>
              </w:rPr>
              <w:t>T</w:t>
            </w:r>
          </w:p>
        </w:tc>
      </w:tr>
      <w:tr w:rsidR="003133EB" w:rsidRPr="00210508" w14:paraId="1A4A8403" w14:textId="77777777" w:rsidTr="002B7212">
        <w:tc>
          <w:tcPr>
            <w:tcW w:w="490" w:type="dxa"/>
          </w:tcPr>
          <w:p w14:paraId="3D33F872" w14:textId="77777777" w:rsidR="003133EB" w:rsidRPr="00210508" w:rsidRDefault="003133EB" w:rsidP="00D02F8C">
            <w:pPr>
              <w:pStyle w:val="ListParagraph"/>
              <w:widowControl w:val="0"/>
              <w:numPr>
                <w:ilvl w:val="0"/>
                <w:numId w:val="5"/>
              </w:numPr>
              <w:snapToGrid w:val="0"/>
              <w:contextualSpacing w:val="0"/>
              <w:rPr>
                <w:rFonts w:ascii="DFKai-SB" w:eastAsia="DFKai-SB" w:hAnsi="DFKai-SB"/>
                <w:sz w:val="28"/>
                <w:szCs w:val="28"/>
              </w:rPr>
            </w:pPr>
          </w:p>
        </w:tc>
        <w:tc>
          <w:tcPr>
            <w:tcW w:w="7127" w:type="dxa"/>
          </w:tcPr>
          <w:p w14:paraId="0DCF14E5" w14:textId="77777777" w:rsidR="003133EB" w:rsidRPr="00210508" w:rsidRDefault="003133EB" w:rsidP="00444E72">
            <w:pPr>
              <w:snapToGrid w:val="0"/>
              <w:jc w:val="both"/>
              <w:rPr>
                <w:rFonts w:ascii="DFKai-SB" w:eastAsia="DFKai-SB" w:hAnsi="DFKai-SB" w:cs="Times New Roman"/>
                <w:sz w:val="28"/>
                <w:szCs w:val="28"/>
              </w:rPr>
            </w:pPr>
            <w:r w:rsidRPr="00210508">
              <w:rPr>
                <w:rFonts w:ascii="DFKai-SB" w:eastAsia="DFKai-SB" w:hAnsi="DFKai-SB" w:cs="Times New Roman" w:hint="eastAsia"/>
                <w:sz w:val="28"/>
                <w:szCs w:val="28"/>
              </w:rPr>
              <w:t>在多元共融的社會</w:t>
            </w:r>
            <w:r w:rsidRPr="00210508">
              <w:rPr>
                <w:rFonts w:ascii="DFKai-SB" w:eastAsia="DFKai-SB" w:hAnsi="DFKai-SB" w:cs="Times New Roman" w:hint="eastAsia"/>
                <w:sz w:val="28"/>
                <w:szCs w:val="28"/>
                <w:lang w:eastAsia="zh-HK"/>
              </w:rPr>
              <w:t>裡，</w:t>
            </w:r>
            <w:proofErr w:type="gramStart"/>
            <w:r w:rsidRPr="00210508">
              <w:rPr>
                <w:rFonts w:ascii="DFKai-SB" w:eastAsia="DFKai-SB" w:hAnsi="DFKai-SB" w:cs="Times New Roman" w:hint="eastAsia"/>
                <w:sz w:val="28"/>
                <w:szCs w:val="28"/>
                <w:lang w:eastAsia="zh-HK"/>
              </w:rPr>
              <w:t>各</w:t>
            </w:r>
            <w:r w:rsidRPr="00210508">
              <w:rPr>
                <w:rFonts w:ascii="DFKai-SB" w:eastAsia="DFKai-SB" w:hAnsi="DFKai-SB" w:cs="Times New Roman" w:hint="eastAsia"/>
                <w:sz w:val="28"/>
                <w:szCs w:val="28"/>
              </w:rPr>
              <w:t>人</w:t>
            </w:r>
            <w:r w:rsidRPr="00210508">
              <w:rPr>
                <w:rFonts w:ascii="DFKai-SB" w:eastAsia="DFKai-SB" w:hAnsi="DFKai-SB" w:cs="Times New Roman" w:hint="eastAsia"/>
                <w:sz w:val="28"/>
                <w:szCs w:val="28"/>
                <w:lang w:eastAsia="zh-HK"/>
              </w:rPr>
              <w:t>均</w:t>
            </w:r>
            <w:r w:rsidRPr="00210508">
              <w:rPr>
                <w:rFonts w:ascii="DFKai-SB" w:eastAsia="DFKai-SB" w:hAnsi="DFKai-SB" w:cs="Times New Roman" w:hint="eastAsia"/>
                <w:sz w:val="28"/>
                <w:szCs w:val="28"/>
              </w:rPr>
              <w:t>能發揮所長</w:t>
            </w:r>
            <w:proofErr w:type="gramEnd"/>
            <w:r w:rsidRPr="00210508">
              <w:rPr>
                <w:rFonts w:ascii="DFKai-SB" w:eastAsia="DFKai-SB" w:hAnsi="DFKai-SB" w:cs="Times New Roman" w:hint="eastAsia"/>
                <w:sz w:val="28"/>
                <w:szCs w:val="28"/>
                <w:lang w:eastAsia="zh-HK"/>
              </w:rPr>
              <w:t>，</w:t>
            </w:r>
            <w:r w:rsidRPr="00210508">
              <w:rPr>
                <w:rFonts w:ascii="DFKai-SB" w:eastAsia="DFKai-SB" w:hAnsi="DFKai-SB" w:cs="Times New Roman" w:hint="eastAsia"/>
                <w:sz w:val="28"/>
                <w:szCs w:val="28"/>
              </w:rPr>
              <w:t>有助對社會產生歸屬感</w:t>
            </w:r>
            <w:r w:rsidRPr="00210508">
              <w:rPr>
                <w:rFonts w:ascii="DFKai-SB" w:eastAsia="DFKai-SB" w:hAnsi="DFKai-SB" w:cs="Times New Roman" w:hint="eastAsia"/>
                <w:sz w:val="28"/>
                <w:szCs w:val="28"/>
                <w:lang w:eastAsia="zh-HK"/>
              </w:rPr>
              <w:t>。</w:t>
            </w:r>
          </w:p>
        </w:tc>
        <w:tc>
          <w:tcPr>
            <w:tcW w:w="785" w:type="dxa"/>
            <w:tcBorders>
              <w:top w:val="single" w:sz="4" w:space="0" w:color="auto"/>
              <w:bottom w:val="single" w:sz="4" w:space="0" w:color="auto"/>
            </w:tcBorders>
            <w:vAlign w:val="bottom"/>
          </w:tcPr>
          <w:p w14:paraId="5C6142BF" w14:textId="77777777" w:rsidR="003133EB" w:rsidRPr="00444E72" w:rsidRDefault="003133EB" w:rsidP="00D02F8C">
            <w:pPr>
              <w:snapToGrid w:val="0"/>
              <w:jc w:val="center"/>
              <w:rPr>
                <w:rFonts w:ascii="Times New Roman" w:eastAsia="DFKai-SB" w:hAnsi="Times New Roman" w:cs="Times New Roman"/>
                <w:i/>
                <w:color w:val="FF0000"/>
                <w:sz w:val="28"/>
                <w:szCs w:val="28"/>
              </w:rPr>
            </w:pPr>
            <w:r w:rsidRPr="00444E72">
              <w:rPr>
                <w:rFonts w:ascii="Times New Roman" w:eastAsia="DFKai-SB" w:hAnsi="Times New Roman" w:cs="Times New Roman"/>
                <w:i/>
                <w:color w:val="FF0000"/>
                <w:sz w:val="28"/>
                <w:szCs w:val="28"/>
              </w:rPr>
              <w:t>T</w:t>
            </w:r>
          </w:p>
        </w:tc>
      </w:tr>
      <w:tr w:rsidR="003133EB" w:rsidRPr="00210508" w14:paraId="4C7529B4" w14:textId="77777777" w:rsidTr="002B7212">
        <w:tc>
          <w:tcPr>
            <w:tcW w:w="490" w:type="dxa"/>
          </w:tcPr>
          <w:p w14:paraId="37B72CC6" w14:textId="77777777" w:rsidR="003133EB" w:rsidRPr="00210508" w:rsidRDefault="003133EB" w:rsidP="00D02F8C">
            <w:pPr>
              <w:pStyle w:val="ListParagraph"/>
              <w:widowControl w:val="0"/>
              <w:numPr>
                <w:ilvl w:val="0"/>
                <w:numId w:val="5"/>
              </w:numPr>
              <w:snapToGrid w:val="0"/>
              <w:contextualSpacing w:val="0"/>
              <w:rPr>
                <w:rFonts w:ascii="DFKai-SB" w:eastAsia="DFKai-SB" w:hAnsi="DFKai-SB"/>
                <w:sz w:val="28"/>
                <w:szCs w:val="28"/>
              </w:rPr>
            </w:pPr>
          </w:p>
        </w:tc>
        <w:tc>
          <w:tcPr>
            <w:tcW w:w="7127" w:type="dxa"/>
          </w:tcPr>
          <w:p w14:paraId="093D7EED" w14:textId="77777777" w:rsidR="003133EB" w:rsidRPr="00210508" w:rsidRDefault="003133EB" w:rsidP="00444E72">
            <w:pPr>
              <w:snapToGrid w:val="0"/>
              <w:jc w:val="both"/>
              <w:rPr>
                <w:rFonts w:ascii="DFKai-SB" w:eastAsia="DFKai-SB" w:hAnsi="DFKai-SB" w:cs="Times New Roman"/>
                <w:sz w:val="28"/>
                <w:szCs w:val="28"/>
              </w:rPr>
            </w:pPr>
            <w:r w:rsidRPr="00210508">
              <w:rPr>
                <w:rFonts w:ascii="DFKai-SB" w:eastAsia="DFKai-SB" w:hAnsi="DFKai-SB" w:hint="eastAsia"/>
                <w:sz w:val="28"/>
                <w:szCs w:val="28"/>
                <w:lang w:eastAsia="zh-HK"/>
              </w:rPr>
              <w:t>多元的人才和意見有助提升創意和提高競爭力</w:t>
            </w:r>
            <w:r w:rsidRPr="00210508">
              <w:rPr>
                <w:rFonts w:ascii="DFKai-SB" w:eastAsia="DFKai-SB" w:hAnsi="DFKai-SB" w:hint="eastAsia"/>
                <w:sz w:val="28"/>
                <w:szCs w:val="28"/>
              </w:rPr>
              <w:t>，</w:t>
            </w:r>
            <w:r w:rsidRPr="00210508">
              <w:rPr>
                <w:rFonts w:ascii="DFKai-SB" w:eastAsia="DFKai-SB" w:hAnsi="DFKai-SB" w:hint="eastAsia"/>
                <w:sz w:val="28"/>
                <w:szCs w:val="28"/>
                <w:lang w:eastAsia="zh-HK"/>
              </w:rPr>
              <w:t>有助推動社會前進</w:t>
            </w:r>
            <w:r w:rsidRPr="00210508">
              <w:rPr>
                <w:rFonts w:ascii="DFKai-SB" w:eastAsia="DFKai-SB" w:hAnsi="DFKai-SB" w:hint="eastAsia"/>
                <w:sz w:val="28"/>
                <w:szCs w:val="28"/>
              </w:rPr>
              <w:t>。</w:t>
            </w:r>
          </w:p>
        </w:tc>
        <w:tc>
          <w:tcPr>
            <w:tcW w:w="785" w:type="dxa"/>
            <w:tcBorders>
              <w:top w:val="single" w:sz="4" w:space="0" w:color="auto"/>
              <w:bottom w:val="single" w:sz="4" w:space="0" w:color="auto"/>
            </w:tcBorders>
            <w:vAlign w:val="bottom"/>
          </w:tcPr>
          <w:p w14:paraId="173AF928" w14:textId="77777777" w:rsidR="003133EB" w:rsidRPr="00444E72" w:rsidRDefault="003133EB" w:rsidP="00D02F8C">
            <w:pPr>
              <w:snapToGrid w:val="0"/>
              <w:jc w:val="center"/>
              <w:rPr>
                <w:rFonts w:ascii="Times New Roman" w:eastAsia="DFKai-SB" w:hAnsi="Times New Roman" w:cs="Times New Roman"/>
                <w:i/>
                <w:color w:val="FF0000"/>
                <w:sz w:val="28"/>
                <w:szCs w:val="28"/>
              </w:rPr>
            </w:pPr>
            <w:r w:rsidRPr="00444E72">
              <w:rPr>
                <w:rFonts w:ascii="Times New Roman" w:eastAsia="DFKai-SB" w:hAnsi="Times New Roman" w:cs="Times New Roman"/>
                <w:i/>
                <w:color w:val="FF0000"/>
                <w:sz w:val="28"/>
                <w:szCs w:val="28"/>
              </w:rPr>
              <w:t>T</w:t>
            </w:r>
          </w:p>
        </w:tc>
      </w:tr>
    </w:tbl>
    <w:p w14:paraId="45CDC4BE" w14:textId="77777777" w:rsidR="003133EB" w:rsidRPr="00210508" w:rsidRDefault="003133EB" w:rsidP="003133EB">
      <w:pPr>
        <w:snapToGrid w:val="0"/>
        <w:spacing w:line="240" w:lineRule="auto"/>
        <w:rPr>
          <w:rFonts w:ascii="DFKai-SB" w:eastAsia="DFKai-SB" w:hAnsi="DFKai-SB" w:cs="Times New Roman"/>
          <w:sz w:val="28"/>
          <w:szCs w:val="28"/>
        </w:rPr>
      </w:pPr>
    </w:p>
    <w:p w14:paraId="02018B83" w14:textId="77777777" w:rsidR="003133EB" w:rsidRPr="00210508" w:rsidRDefault="003133EB" w:rsidP="003133EB">
      <w:pPr>
        <w:snapToGrid w:val="0"/>
        <w:spacing w:line="240" w:lineRule="auto"/>
        <w:rPr>
          <w:rFonts w:ascii="DFKai-SB" w:eastAsia="DFKai-SB" w:hAnsi="DFKai-SB" w:cs="Times New Roman"/>
          <w:b/>
          <w:sz w:val="28"/>
          <w:szCs w:val="28"/>
        </w:rPr>
      </w:pPr>
      <w:r w:rsidRPr="00210508">
        <w:rPr>
          <w:rFonts w:ascii="DFKai-SB" w:eastAsia="DFKai-SB" w:hAnsi="DFKai-SB" w:cs="Times New Roman" w:hint="eastAsia"/>
          <w:b/>
          <w:sz w:val="28"/>
          <w:szCs w:val="28"/>
          <w:lang w:eastAsia="zh-HK"/>
        </w:rPr>
        <w:lastRenderedPageBreak/>
        <w:t>丙</w:t>
      </w:r>
      <w:r w:rsidRPr="00210508">
        <w:rPr>
          <w:rFonts w:ascii="DFKai-SB" w:eastAsia="DFKai-SB" w:hAnsi="DFKai-SB" w:cs="Times New Roman"/>
          <w:b/>
          <w:sz w:val="28"/>
          <w:szCs w:val="28"/>
        </w:rPr>
        <w:tab/>
      </w:r>
      <w:proofErr w:type="gramStart"/>
      <w:r w:rsidRPr="00210508">
        <w:rPr>
          <w:rFonts w:ascii="DFKai-SB" w:eastAsia="DFKai-SB" w:hAnsi="DFKai-SB" w:cs="Times New Roman" w:hint="eastAsia"/>
          <w:b/>
          <w:sz w:val="28"/>
          <w:szCs w:val="28"/>
          <w:lang w:eastAsia="zh-HK"/>
        </w:rPr>
        <w:t>短答題</w:t>
      </w:r>
      <w:proofErr w:type="gramEnd"/>
    </w:p>
    <w:p w14:paraId="1051D5F1" w14:textId="77777777" w:rsidR="003133EB" w:rsidRPr="008B4E8E" w:rsidRDefault="003133EB" w:rsidP="003133EB">
      <w:pPr>
        <w:spacing w:line="240" w:lineRule="auto"/>
        <w:jc w:val="both"/>
        <w:rPr>
          <w:rFonts w:ascii="DFKai-SB" w:eastAsia="DFKai-SB" w:hAnsi="DFKai-SB"/>
          <w:sz w:val="28"/>
          <w:szCs w:val="28"/>
          <w:lang w:eastAsia="zh-HK"/>
        </w:rPr>
      </w:pPr>
      <w:r w:rsidRPr="008B4E8E">
        <w:rPr>
          <w:rFonts w:ascii="DFKai-SB" w:eastAsia="DFKai-SB" w:hAnsi="DFKai-SB" w:hint="eastAsia"/>
          <w:sz w:val="28"/>
          <w:szCs w:val="28"/>
          <w:lang w:eastAsia="zh-HK"/>
        </w:rPr>
        <w:t>怎樣的制度和政策是建構多元共融社會的重要基礎？</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3133EB" w:rsidRPr="00210508" w14:paraId="6234097D" w14:textId="77777777" w:rsidTr="00D02F8C">
        <w:tc>
          <w:tcPr>
            <w:tcW w:w="9356" w:type="dxa"/>
          </w:tcPr>
          <w:p w14:paraId="2E893E9E" w14:textId="4ED77F66" w:rsidR="003133EB" w:rsidRPr="00444E72" w:rsidRDefault="003133EB" w:rsidP="00444E72">
            <w:pPr>
              <w:snapToGrid w:val="0"/>
              <w:spacing w:line="276" w:lineRule="auto"/>
              <w:rPr>
                <w:rFonts w:ascii="DFKai-SB" w:eastAsia="DFKai-SB" w:hAnsi="DFKai-SB"/>
                <w:i/>
                <w:color w:val="FF0000"/>
                <w:sz w:val="28"/>
                <w:szCs w:val="28"/>
              </w:rPr>
            </w:pPr>
            <w:r w:rsidRPr="00444E72">
              <w:rPr>
                <w:rFonts w:ascii="DFKai-SB" w:eastAsia="DFKai-SB" w:hAnsi="DFKai-SB" w:hint="eastAsia"/>
                <w:i/>
                <w:color w:val="FF0000"/>
                <w:sz w:val="28"/>
                <w:szCs w:val="28"/>
                <w:lang w:eastAsia="zh-HK"/>
              </w:rPr>
              <w:t>包容、關愛的制度和政策</w:t>
            </w:r>
            <w:r w:rsidRPr="00444E72">
              <w:rPr>
                <w:rFonts w:ascii="DFKai-SB" w:eastAsia="DFKai-SB" w:hAnsi="DFKai-SB" w:hint="eastAsia"/>
                <w:i/>
                <w:color w:val="FF0000"/>
                <w:sz w:val="28"/>
                <w:szCs w:val="28"/>
              </w:rPr>
              <w:t>。</w:t>
            </w:r>
          </w:p>
        </w:tc>
      </w:tr>
      <w:tr w:rsidR="00537D09" w:rsidRPr="00210508" w14:paraId="663B4C3C" w14:textId="77777777" w:rsidTr="00D02F8C">
        <w:tc>
          <w:tcPr>
            <w:tcW w:w="9356" w:type="dxa"/>
          </w:tcPr>
          <w:p w14:paraId="015CF54D" w14:textId="77777777" w:rsidR="00537D09" w:rsidRPr="00444E72" w:rsidRDefault="00537D09" w:rsidP="00DC09AB">
            <w:pPr>
              <w:snapToGrid w:val="0"/>
              <w:spacing w:line="276" w:lineRule="auto"/>
              <w:rPr>
                <w:rFonts w:ascii="DFKai-SB" w:eastAsia="DFKai-SB" w:hAnsi="DFKai-SB"/>
                <w:i/>
                <w:color w:val="FF0000"/>
                <w:sz w:val="28"/>
                <w:szCs w:val="28"/>
                <w:lang w:eastAsia="zh-HK"/>
              </w:rPr>
            </w:pPr>
          </w:p>
        </w:tc>
      </w:tr>
    </w:tbl>
    <w:p w14:paraId="0BE87BA8" w14:textId="77777777" w:rsidR="003133EB" w:rsidRPr="00210508" w:rsidRDefault="003133EB" w:rsidP="003133EB">
      <w:pPr>
        <w:pStyle w:val="NoSpacing"/>
        <w:jc w:val="both"/>
        <w:rPr>
          <w:rFonts w:ascii="DFKai-SB" w:eastAsia="DFKai-SB" w:hAnsi="DFKai-SB"/>
          <w:sz w:val="28"/>
          <w:szCs w:val="28"/>
        </w:rPr>
      </w:pPr>
    </w:p>
    <w:p w14:paraId="70DCA383" w14:textId="77777777" w:rsidR="003133EB" w:rsidRPr="003133EB" w:rsidRDefault="003133EB" w:rsidP="003133EB">
      <w:pPr>
        <w:pStyle w:val="ListParagraph"/>
        <w:snapToGrid w:val="0"/>
        <w:ind w:left="0"/>
        <w:jc w:val="center"/>
        <w:rPr>
          <w:rFonts w:ascii="DFKai-SB" w:eastAsia="DFKai-SB" w:hAnsi="DFKai-SB" w:cs="Times New Roman"/>
          <w:sz w:val="28"/>
          <w:szCs w:val="28"/>
        </w:rPr>
      </w:pPr>
      <w:r w:rsidRPr="00210508">
        <w:rPr>
          <w:rFonts w:ascii="DFKai-SB" w:eastAsia="DFKai-SB" w:hAnsi="DFKai-SB" w:cs="Times New Roman" w:hint="eastAsia"/>
          <w:sz w:val="28"/>
          <w:szCs w:val="28"/>
        </w:rPr>
        <w:sym w:font="Wingdings 2" w:char="F068"/>
      </w:r>
      <w:r w:rsidRPr="00210508">
        <w:rPr>
          <w:rFonts w:ascii="DFKai-SB" w:eastAsia="DFKai-SB" w:hAnsi="DFKai-SB" w:cs="Times New Roman" w:hint="eastAsia"/>
          <w:sz w:val="28"/>
          <w:szCs w:val="28"/>
        </w:rPr>
        <w:sym w:font="Wingdings 2" w:char="F068"/>
      </w:r>
      <w:r w:rsidRPr="00210508">
        <w:rPr>
          <w:rFonts w:ascii="DFKai-SB" w:eastAsia="DFKai-SB" w:hAnsi="DFKai-SB" w:cs="Times New Roman"/>
          <w:sz w:val="28"/>
          <w:szCs w:val="28"/>
        </w:rPr>
        <w:t xml:space="preserve"> </w:t>
      </w:r>
      <w:r w:rsidRPr="00210508">
        <w:rPr>
          <w:rFonts w:ascii="DFKai-SB" w:eastAsia="DFKai-SB" w:hAnsi="DFKai-SB" w:cs="Times New Roman" w:hint="eastAsia"/>
          <w:sz w:val="28"/>
          <w:szCs w:val="28"/>
        </w:rPr>
        <w:t xml:space="preserve">完 </w:t>
      </w:r>
      <w:r w:rsidRPr="00210508">
        <w:rPr>
          <w:rFonts w:ascii="DFKai-SB" w:eastAsia="DFKai-SB" w:hAnsi="DFKai-SB" w:cs="Times New Roman" w:hint="eastAsia"/>
          <w:sz w:val="28"/>
          <w:szCs w:val="28"/>
        </w:rPr>
        <w:sym w:font="Wingdings 2" w:char="F068"/>
      </w:r>
      <w:r w:rsidRPr="00210508">
        <w:rPr>
          <w:rFonts w:ascii="DFKai-SB" w:eastAsia="DFKai-SB" w:hAnsi="DFKai-SB" w:cs="Times New Roman" w:hint="eastAsia"/>
          <w:sz w:val="28"/>
          <w:szCs w:val="28"/>
        </w:rPr>
        <w:sym w:font="Wingdings 2" w:char="F068"/>
      </w:r>
    </w:p>
    <w:sectPr w:rsidR="003133EB" w:rsidRPr="003133EB" w:rsidSect="00E51BE1">
      <w:footerReference w:type="default" r:id="rId11"/>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5E23A" w14:textId="77777777" w:rsidR="00EF111C" w:rsidRDefault="00EF111C" w:rsidP="00EC5375">
      <w:pPr>
        <w:spacing w:after="0" w:line="240" w:lineRule="auto"/>
      </w:pPr>
      <w:r>
        <w:separator/>
      </w:r>
    </w:p>
  </w:endnote>
  <w:endnote w:type="continuationSeparator" w:id="0">
    <w:p w14:paraId="22AB4E4E" w14:textId="77777777" w:rsidR="00EF111C" w:rsidRDefault="00EF111C" w:rsidP="00EC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864711"/>
      <w:docPartObj>
        <w:docPartGallery w:val="Page Numbers (Bottom of Page)"/>
        <w:docPartUnique/>
      </w:docPartObj>
    </w:sdtPr>
    <w:sdtEndPr>
      <w:rPr>
        <w:noProof/>
      </w:rPr>
    </w:sdtEndPr>
    <w:sdtContent>
      <w:p w14:paraId="2084D1EB" w14:textId="10C67918" w:rsidR="009B6DDD" w:rsidRDefault="009B6DDD">
        <w:pPr>
          <w:pStyle w:val="Footer"/>
          <w:jc w:val="center"/>
        </w:pPr>
        <w:r>
          <w:fldChar w:fldCharType="begin"/>
        </w:r>
        <w:r>
          <w:instrText xml:space="preserve"> PAGE   \* MERGEFORMAT </w:instrText>
        </w:r>
        <w:r>
          <w:fldChar w:fldCharType="separate"/>
        </w:r>
        <w:r w:rsidR="00CC791E">
          <w:rPr>
            <w:noProof/>
          </w:rPr>
          <w:t>1</w:t>
        </w:r>
        <w:r>
          <w:rPr>
            <w:noProof/>
          </w:rPr>
          <w:fldChar w:fldCharType="end"/>
        </w:r>
      </w:p>
    </w:sdtContent>
  </w:sdt>
  <w:p w14:paraId="2275D6CD" w14:textId="77777777" w:rsidR="00EC5375" w:rsidRDefault="00EC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2B73E" w14:textId="77777777" w:rsidR="00EF111C" w:rsidRDefault="00EF111C" w:rsidP="00EC5375">
      <w:pPr>
        <w:spacing w:after="0" w:line="240" w:lineRule="auto"/>
      </w:pPr>
      <w:r>
        <w:separator/>
      </w:r>
    </w:p>
  </w:footnote>
  <w:footnote w:type="continuationSeparator" w:id="0">
    <w:p w14:paraId="7E1D68BA" w14:textId="77777777" w:rsidR="00EF111C" w:rsidRDefault="00EF111C" w:rsidP="00EC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313C"/>
    <w:multiLevelType w:val="hybridMultilevel"/>
    <w:tmpl w:val="95A2F7F4"/>
    <w:lvl w:ilvl="0" w:tplc="07F0D6A8">
      <w:numFmt w:val="bullet"/>
      <w:lvlText w:val=""/>
      <w:lvlJc w:val="left"/>
      <w:pPr>
        <w:ind w:left="720" w:hanging="360"/>
      </w:pPr>
      <w:rPr>
        <w:rFonts w:ascii="Symbol" w:eastAsia="DFKai-SB"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A15D56"/>
    <w:multiLevelType w:val="hybridMultilevel"/>
    <w:tmpl w:val="EB72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ED0050"/>
    <w:multiLevelType w:val="hybridMultilevel"/>
    <w:tmpl w:val="DC2C417C"/>
    <w:lvl w:ilvl="0" w:tplc="C0A056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462D7F"/>
    <w:multiLevelType w:val="hybridMultilevel"/>
    <w:tmpl w:val="31D891A8"/>
    <w:lvl w:ilvl="0" w:tplc="487C20B8">
      <w:start w:val="1"/>
      <w:numFmt w:val="bullet"/>
      <w:lvlText w:val=""/>
      <w:lvlJc w:val="left"/>
      <w:pPr>
        <w:tabs>
          <w:tab w:val="num" w:pos="720"/>
        </w:tabs>
        <w:ind w:left="720" w:hanging="360"/>
      </w:pPr>
      <w:rPr>
        <w:rFonts w:ascii="Wingdings 3" w:hAnsi="Wingdings 3" w:hint="default"/>
      </w:rPr>
    </w:lvl>
    <w:lvl w:ilvl="1" w:tplc="84727A16" w:tentative="1">
      <w:start w:val="1"/>
      <w:numFmt w:val="bullet"/>
      <w:lvlText w:val=""/>
      <w:lvlJc w:val="left"/>
      <w:pPr>
        <w:tabs>
          <w:tab w:val="num" w:pos="1440"/>
        </w:tabs>
        <w:ind w:left="1440" w:hanging="360"/>
      </w:pPr>
      <w:rPr>
        <w:rFonts w:ascii="Wingdings 3" w:hAnsi="Wingdings 3" w:hint="default"/>
      </w:rPr>
    </w:lvl>
    <w:lvl w:ilvl="2" w:tplc="1A6CFD38" w:tentative="1">
      <w:start w:val="1"/>
      <w:numFmt w:val="bullet"/>
      <w:lvlText w:val=""/>
      <w:lvlJc w:val="left"/>
      <w:pPr>
        <w:tabs>
          <w:tab w:val="num" w:pos="2160"/>
        </w:tabs>
        <w:ind w:left="2160" w:hanging="360"/>
      </w:pPr>
      <w:rPr>
        <w:rFonts w:ascii="Wingdings 3" w:hAnsi="Wingdings 3" w:hint="default"/>
      </w:rPr>
    </w:lvl>
    <w:lvl w:ilvl="3" w:tplc="E17A935A" w:tentative="1">
      <w:start w:val="1"/>
      <w:numFmt w:val="bullet"/>
      <w:lvlText w:val=""/>
      <w:lvlJc w:val="left"/>
      <w:pPr>
        <w:tabs>
          <w:tab w:val="num" w:pos="2880"/>
        </w:tabs>
        <w:ind w:left="2880" w:hanging="360"/>
      </w:pPr>
      <w:rPr>
        <w:rFonts w:ascii="Wingdings 3" w:hAnsi="Wingdings 3" w:hint="default"/>
      </w:rPr>
    </w:lvl>
    <w:lvl w:ilvl="4" w:tplc="7460098E" w:tentative="1">
      <w:start w:val="1"/>
      <w:numFmt w:val="bullet"/>
      <w:lvlText w:val=""/>
      <w:lvlJc w:val="left"/>
      <w:pPr>
        <w:tabs>
          <w:tab w:val="num" w:pos="3600"/>
        </w:tabs>
        <w:ind w:left="3600" w:hanging="360"/>
      </w:pPr>
      <w:rPr>
        <w:rFonts w:ascii="Wingdings 3" w:hAnsi="Wingdings 3" w:hint="default"/>
      </w:rPr>
    </w:lvl>
    <w:lvl w:ilvl="5" w:tplc="F86ABC76" w:tentative="1">
      <w:start w:val="1"/>
      <w:numFmt w:val="bullet"/>
      <w:lvlText w:val=""/>
      <w:lvlJc w:val="left"/>
      <w:pPr>
        <w:tabs>
          <w:tab w:val="num" w:pos="4320"/>
        </w:tabs>
        <w:ind w:left="4320" w:hanging="360"/>
      </w:pPr>
      <w:rPr>
        <w:rFonts w:ascii="Wingdings 3" w:hAnsi="Wingdings 3" w:hint="default"/>
      </w:rPr>
    </w:lvl>
    <w:lvl w:ilvl="6" w:tplc="A7A4D692" w:tentative="1">
      <w:start w:val="1"/>
      <w:numFmt w:val="bullet"/>
      <w:lvlText w:val=""/>
      <w:lvlJc w:val="left"/>
      <w:pPr>
        <w:tabs>
          <w:tab w:val="num" w:pos="5040"/>
        </w:tabs>
        <w:ind w:left="5040" w:hanging="360"/>
      </w:pPr>
      <w:rPr>
        <w:rFonts w:ascii="Wingdings 3" w:hAnsi="Wingdings 3" w:hint="default"/>
      </w:rPr>
    </w:lvl>
    <w:lvl w:ilvl="7" w:tplc="25126A66" w:tentative="1">
      <w:start w:val="1"/>
      <w:numFmt w:val="bullet"/>
      <w:lvlText w:val=""/>
      <w:lvlJc w:val="left"/>
      <w:pPr>
        <w:tabs>
          <w:tab w:val="num" w:pos="5760"/>
        </w:tabs>
        <w:ind w:left="5760" w:hanging="360"/>
      </w:pPr>
      <w:rPr>
        <w:rFonts w:ascii="Wingdings 3" w:hAnsi="Wingdings 3" w:hint="default"/>
      </w:rPr>
    </w:lvl>
    <w:lvl w:ilvl="8" w:tplc="40AEBD0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67CC4F4F"/>
    <w:multiLevelType w:val="hybridMultilevel"/>
    <w:tmpl w:val="CF628E94"/>
    <w:lvl w:ilvl="0" w:tplc="CF3CE05E">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732C2F"/>
    <w:multiLevelType w:val="hybridMultilevel"/>
    <w:tmpl w:val="63F4F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MzA2NzY1NzExNzVR0lEKTi0uzszPAykwtqwFAF9/z1UtAAAA"/>
  </w:docVars>
  <w:rsids>
    <w:rsidRoot w:val="00094627"/>
    <w:rsid w:val="00010C41"/>
    <w:rsid w:val="000214C4"/>
    <w:rsid w:val="000264C7"/>
    <w:rsid w:val="00026D01"/>
    <w:rsid w:val="000334D2"/>
    <w:rsid w:val="000375C2"/>
    <w:rsid w:val="00042B74"/>
    <w:rsid w:val="00046784"/>
    <w:rsid w:val="000876CF"/>
    <w:rsid w:val="00094627"/>
    <w:rsid w:val="000B00A5"/>
    <w:rsid w:val="000B630C"/>
    <w:rsid w:val="000F7BCE"/>
    <w:rsid w:val="0014623E"/>
    <w:rsid w:val="00147063"/>
    <w:rsid w:val="00160A72"/>
    <w:rsid w:val="00170779"/>
    <w:rsid w:val="001803CB"/>
    <w:rsid w:val="00182449"/>
    <w:rsid w:val="001875C4"/>
    <w:rsid w:val="001A10D4"/>
    <w:rsid w:val="001A3547"/>
    <w:rsid w:val="001B1E80"/>
    <w:rsid w:val="002301DE"/>
    <w:rsid w:val="00233BA2"/>
    <w:rsid w:val="0025690A"/>
    <w:rsid w:val="00273636"/>
    <w:rsid w:val="002A0ADB"/>
    <w:rsid w:val="002B7212"/>
    <w:rsid w:val="002D0063"/>
    <w:rsid w:val="002E19DE"/>
    <w:rsid w:val="003045DA"/>
    <w:rsid w:val="00305B80"/>
    <w:rsid w:val="00310692"/>
    <w:rsid w:val="003133EB"/>
    <w:rsid w:val="00317851"/>
    <w:rsid w:val="00343DB2"/>
    <w:rsid w:val="003530A7"/>
    <w:rsid w:val="0036166B"/>
    <w:rsid w:val="003A1EC4"/>
    <w:rsid w:val="003B1DD7"/>
    <w:rsid w:val="003B41D5"/>
    <w:rsid w:val="003F110E"/>
    <w:rsid w:val="003F3327"/>
    <w:rsid w:val="003F7B13"/>
    <w:rsid w:val="0041350F"/>
    <w:rsid w:val="00416F2C"/>
    <w:rsid w:val="004323A8"/>
    <w:rsid w:val="00444E72"/>
    <w:rsid w:val="004464F6"/>
    <w:rsid w:val="004522F3"/>
    <w:rsid w:val="00454EAD"/>
    <w:rsid w:val="004B2318"/>
    <w:rsid w:val="004C2D13"/>
    <w:rsid w:val="004D1EC6"/>
    <w:rsid w:val="004D74F4"/>
    <w:rsid w:val="004F4CB4"/>
    <w:rsid w:val="00502306"/>
    <w:rsid w:val="00533024"/>
    <w:rsid w:val="00534348"/>
    <w:rsid w:val="00537D09"/>
    <w:rsid w:val="00560B19"/>
    <w:rsid w:val="00570EBD"/>
    <w:rsid w:val="00572D90"/>
    <w:rsid w:val="005735ED"/>
    <w:rsid w:val="005835EB"/>
    <w:rsid w:val="005B6EEF"/>
    <w:rsid w:val="005C5E3A"/>
    <w:rsid w:val="005D7B39"/>
    <w:rsid w:val="005E4B18"/>
    <w:rsid w:val="005E6E90"/>
    <w:rsid w:val="005F62D4"/>
    <w:rsid w:val="00604D12"/>
    <w:rsid w:val="006268CE"/>
    <w:rsid w:val="00636E8F"/>
    <w:rsid w:val="0065046D"/>
    <w:rsid w:val="006562C9"/>
    <w:rsid w:val="00666721"/>
    <w:rsid w:val="0066679E"/>
    <w:rsid w:val="0067273D"/>
    <w:rsid w:val="00674395"/>
    <w:rsid w:val="00680D8C"/>
    <w:rsid w:val="00681705"/>
    <w:rsid w:val="006A7A27"/>
    <w:rsid w:val="006B0C2C"/>
    <w:rsid w:val="006D2DDA"/>
    <w:rsid w:val="00702C3E"/>
    <w:rsid w:val="007105EF"/>
    <w:rsid w:val="00713FF5"/>
    <w:rsid w:val="007156E5"/>
    <w:rsid w:val="00726942"/>
    <w:rsid w:val="00726F72"/>
    <w:rsid w:val="0073074E"/>
    <w:rsid w:val="00742E0D"/>
    <w:rsid w:val="007670E5"/>
    <w:rsid w:val="00785AA3"/>
    <w:rsid w:val="00796A47"/>
    <w:rsid w:val="00796F22"/>
    <w:rsid w:val="007B039B"/>
    <w:rsid w:val="007D1CDD"/>
    <w:rsid w:val="007D2C36"/>
    <w:rsid w:val="007D445B"/>
    <w:rsid w:val="007E5455"/>
    <w:rsid w:val="00813BAF"/>
    <w:rsid w:val="00813E42"/>
    <w:rsid w:val="00820A11"/>
    <w:rsid w:val="0084027A"/>
    <w:rsid w:val="00842FD3"/>
    <w:rsid w:val="0087691E"/>
    <w:rsid w:val="008B4E8E"/>
    <w:rsid w:val="008D1E97"/>
    <w:rsid w:val="009030EB"/>
    <w:rsid w:val="00906D68"/>
    <w:rsid w:val="00910E29"/>
    <w:rsid w:val="009219D1"/>
    <w:rsid w:val="0092514B"/>
    <w:rsid w:val="00975521"/>
    <w:rsid w:val="009A03BB"/>
    <w:rsid w:val="009B6DDD"/>
    <w:rsid w:val="009B789A"/>
    <w:rsid w:val="009E23D7"/>
    <w:rsid w:val="009F6CEB"/>
    <w:rsid w:val="00A048D0"/>
    <w:rsid w:val="00A07650"/>
    <w:rsid w:val="00A33276"/>
    <w:rsid w:val="00A346E6"/>
    <w:rsid w:val="00A37C92"/>
    <w:rsid w:val="00A51E79"/>
    <w:rsid w:val="00A52840"/>
    <w:rsid w:val="00A5321E"/>
    <w:rsid w:val="00AA3802"/>
    <w:rsid w:val="00AB35BE"/>
    <w:rsid w:val="00AC10F6"/>
    <w:rsid w:val="00AE0A19"/>
    <w:rsid w:val="00AF2CB7"/>
    <w:rsid w:val="00AF3A22"/>
    <w:rsid w:val="00B06882"/>
    <w:rsid w:val="00B102F0"/>
    <w:rsid w:val="00B30453"/>
    <w:rsid w:val="00B32AA4"/>
    <w:rsid w:val="00B4234C"/>
    <w:rsid w:val="00B47174"/>
    <w:rsid w:val="00B54756"/>
    <w:rsid w:val="00B847C1"/>
    <w:rsid w:val="00BA046D"/>
    <w:rsid w:val="00BA7134"/>
    <w:rsid w:val="00BA79D7"/>
    <w:rsid w:val="00BB3E81"/>
    <w:rsid w:val="00BE40CE"/>
    <w:rsid w:val="00BE7D33"/>
    <w:rsid w:val="00C663E0"/>
    <w:rsid w:val="00C7767E"/>
    <w:rsid w:val="00CC791E"/>
    <w:rsid w:val="00D35F22"/>
    <w:rsid w:val="00D8785F"/>
    <w:rsid w:val="00DA3466"/>
    <w:rsid w:val="00DB3477"/>
    <w:rsid w:val="00DC09AB"/>
    <w:rsid w:val="00DC155B"/>
    <w:rsid w:val="00DD4F29"/>
    <w:rsid w:val="00E1151F"/>
    <w:rsid w:val="00E258E8"/>
    <w:rsid w:val="00E34D15"/>
    <w:rsid w:val="00E51BE1"/>
    <w:rsid w:val="00E55D03"/>
    <w:rsid w:val="00E771DA"/>
    <w:rsid w:val="00E853AF"/>
    <w:rsid w:val="00E91B48"/>
    <w:rsid w:val="00E97A8E"/>
    <w:rsid w:val="00EC525C"/>
    <w:rsid w:val="00EC5375"/>
    <w:rsid w:val="00EC6D6D"/>
    <w:rsid w:val="00EF111C"/>
    <w:rsid w:val="00EF79C3"/>
    <w:rsid w:val="00F0279F"/>
    <w:rsid w:val="00F26916"/>
    <w:rsid w:val="00F31D7F"/>
    <w:rsid w:val="00F56881"/>
    <w:rsid w:val="00F62B86"/>
    <w:rsid w:val="00F72F81"/>
    <w:rsid w:val="00F762DD"/>
    <w:rsid w:val="00FC65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6E1B"/>
  <w15:chartTrackingRefBased/>
  <w15:docId w15:val="{CCDD48C9-F711-4F2E-B3DF-7908C6E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327"/>
    <w:pPr>
      <w:spacing w:after="0" w:line="240" w:lineRule="auto"/>
    </w:pPr>
  </w:style>
  <w:style w:type="character" w:styleId="Hyperlink">
    <w:name w:val="Hyperlink"/>
    <w:basedOn w:val="DefaultParagraphFont"/>
    <w:uiPriority w:val="99"/>
    <w:unhideWhenUsed/>
    <w:rsid w:val="0065046D"/>
    <w:rPr>
      <w:color w:val="0563C1" w:themeColor="hyperlink"/>
      <w:u w:val="single"/>
    </w:rPr>
  </w:style>
  <w:style w:type="paragraph" w:styleId="NormalWeb">
    <w:name w:val="Normal (Web)"/>
    <w:basedOn w:val="Normal"/>
    <w:uiPriority w:val="99"/>
    <w:semiHidden/>
    <w:unhideWhenUsed/>
    <w:rsid w:val="003045DA"/>
    <w:rPr>
      <w:rFonts w:ascii="Times New Roman" w:hAnsi="Times New Roman" w:cs="Times New Roman"/>
      <w:sz w:val="24"/>
      <w:szCs w:val="24"/>
    </w:rPr>
  </w:style>
  <w:style w:type="paragraph" w:styleId="ListParagraph">
    <w:name w:val="List Paragraph"/>
    <w:basedOn w:val="Normal"/>
    <w:link w:val="ListParagraphChar"/>
    <w:uiPriority w:val="34"/>
    <w:qFormat/>
    <w:rsid w:val="00680D8C"/>
    <w:pPr>
      <w:ind w:left="720"/>
      <w:contextualSpacing/>
    </w:pPr>
  </w:style>
  <w:style w:type="paragraph" w:styleId="BalloonText">
    <w:name w:val="Balloon Text"/>
    <w:basedOn w:val="Normal"/>
    <w:link w:val="BalloonTextChar"/>
    <w:uiPriority w:val="99"/>
    <w:semiHidden/>
    <w:unhideWhenUsed/>
    <w:rsid w:val="009219D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219D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C53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C5375"/>
    <w:rPr>
      <w:sz w:val="20"/>
      <w:szCs w:val="20"/>
    </w:rPr>
  </w:style>
  <w:style w:type="paragraph" w:styleId="Footer">
    <w:name w:val="footer"/>
    <w:basedOn w:val="Normal"/>
    <w:link w:val="FooterChar"/>
    <w:uiPriority w:val="99"/>
    <w:unhideWhenUsed/>
    <w:rsid w:val="00EC53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C5375"/>
    <w:rPr>
      <w:sz w:val="20"/>
      <w:szCs w:val="20"/>
    </w:rPr>
  </w:style>
  <w:style w:type="paragraph" w:customStyle="1" w:styleId="Default">
    <w:name w:val="Default"/>
    <w:rsid w:val="00B102F0"/>
    <w:pPr>
      <w:widowControl w:val="0"/>
      <w:autoSpaceDE w:val="0"/>
      <w:autoSpaceDN w:val="0"/>
      <w:adjustRightInd w:val="0"/>
      <w:spacing w:after="0" w:line="240" w:lineRule="auto"/>
    </w:pPr>
    <w:rPr>
      <w:rFonts w:ascii="新細明體" w:eastAsia="新細明體" w:hAnsi="Times New Roman" w:cs="新細明體"/>
      <w:color w:val="000000"/>
      <w:sz w:val="24"/>
      <w:szCs w:val="24"/>
    </w:rPr>
  </w:style>
  <w:style w:type="table" w:styleId="TableGrid">
    <w:name w:val="Table Grid"/>
    <w:basedOn w:val="TableNormal"/>
    <w:uiPriority w:val="39"/>
    <w:rsid w:val="00A51E7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6A47"/>
  </w:style>
  <w:style w:type="character" w:styleId="CommentReference">
    <w:name w:val="annotation reference"/>
    <w:basedOn w:val="DefaultParagraphFont"/>
    <w:uiPriority w:val="99"/>
    <w:semiHidden/>
    <w:unhideWhenUsed/>
    <w:rsid w:val="00820A11"/>
    <w:rPr>
      <w:sz w:val="18"/>
      <w:szCs w:val="18"/>
    </w:rPr>
  </w:style>
  <w:style w:type="paragraph" w:styleId="CommentText">
    <w:name w:val="annotation text"/>
    <w:basedOn w:val="Normal"/>
    <w:link w:val="CommentTextChar"/>
    <w:uiPriority w:val="99"/>
    <w:semiHidden/>
    <w:unhideWhenUsed/>
    <w:rsid w:val="00820A11"/>
  </w:style>
  <w:style w:type="character" w:customStyle="1" w:styleId="CommentTextChar">
    <w:name w:val="Comment Text Char"/>
    <w:basedOn w:val="DefaultParagraphFont"/>
    <w:link w:val="CommentText"/>
    <w:uiPriority w:val="99"/>
    <w:semiHidden/>
    <w:rsid w:val="00820A11"/>
  </w:style>
  <w:style w:type="paragraph" w:styleId="CommentSubject">
    <w:name w:val="annotation subject"/>
    <w:basedOn w:val="CommentText"/>
    <w:next w:val="CommentText"/>
    <w:link w:val="CommentSubjectChar"/>
    <w:uiPriority w:val="99"/>
    <w:semiHidden/>
    <w:unhideWhenUsed/>
    <w:rsid w:val="00820A11"/>
    <w:rPr>
      <w:b/>
      <w:bCs/>
    </w:rPr>
  </w:style>
  <w:style w:type="character" w:customStyle="1" w:styleId="CommentSubjectChar">
    <w:name w:val="Comment Subject Char"/>
    <w:basedOn w:val="CommentTextChar"/>
    <w:link w:val="CommentSubject"/>
    <w:uiPriority w:val="99"/>
    <w:semiHidden/>
    <w:rsid w:val="00820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2875">
      <w:bodyDiv w:val="1"/>
      <w:marLeft w:val="0"/>
      <w:marRight w:val="0"/>
      <w:marTop w:val="0"/>
      <w:marBottom w:val="0"/>
      <w:divBdr>
        <w:top w:val="none" w:sz="0" w:space="0" w:color="auto"/>
        <w:left w:val="none" w:sz="0" w:space="0" w:color="auto"/>
        <w:bottom w:val="none" w:sz="0" w:space="0" w:color="auto"/>
        <w:right w:val="none" w:sz="0" w:space="0" w:color="auto"/>
      </w:divBdr>
    </w:div>
    <w:div w:id="986974506">
      <w:bodyDiv w:val="1"/>
      <w:marLeft w:val="0"/>
      <w:marRight w:val="0"/>
      <w:marTop w:val="0"/>
      <w:marBottom w:val="0"/>
      <w:divBdr>
        <w:top w:val="none" w:sz="0" w:space="0" w:color="auto"/>
        <w:left w:val="none" w:sz="0" w:space="0" w:color="auto"/>
        <w:bottom w:val="none" w:sz="0" w:space="0" w:color="auto"/>
        <w:right w:val="none" w:sz="0" w:space="0" w:color="auto"/>
      </w:divBdr>
    </w:div>
    <w:div w:id="1027296623">
      <w:bodyDiv w:val="1"/>
      <w:marLeft w:val="0"/>
      <w:marRight w:val="0"/>
      <w:marTop w:val="0"/>
      <w:marBottom w:val="0"/>
      <w:divBdr>
        <w:top w:val="none" w:sz="0" w:space="0" w:color="auto"/>
        <w:left w:val="none" w:sz="0" w:space="0" w:color="auto"/>
        <w:bottom w:val="none" w:sz="0" w:space="0" w:color="auto"/>
        <w:right w:val="none" w:sz="0" w:space="0" w:color="auto"/>
      </w:divBdr>
    </w:div>
    <w:div w:id="1648514782">
      <w:bodyDiv w:val="1"/>
      <w:marLeft w:val="0"/>
      <w:marRight w:val="0"/>
      <w:marTop w:val="0"/>
      <w:marBottom w:val="0"/>
      <w:divBdr>
        <w:top w:val="none" w:sz="0" w:space="0" w:color="auto"/>
        <w:left w:val="none" w:sz="0" w:space="0" w:color="auto"/>
        <w:bottom w:val="none" w:sz="0" w:space="0" w:color="auto"/>
        <w:right w:val="none" w:sz="0" w:space="0" w:color="auto"/>
      </w:divBdr>
    </w:div>
    <w:div w:id="1974016803">
      <w:bodyDiv w:val="1"/>
      <w:marLeft w:val="0"/>
      <w:marRight w:val="0"/>
      <w:marTop w:val="0"/>
      <w:marBottom w:val="0"/>
      <w:divBdr>
        <w:top w:val="none" w:sz="0" w:space="0" w:color="auto"/>
        <w:left w:val="none" w:sz="0" w:space="0" w:color="auto"/>
        <w:bottom w:val="none" w:sz="0" w:space="0" w:color="auto"/>
        <w:right w:val="none" w:sz="0" w:space="0" w:color="auto"/>
      </w:divBdr>
      <w:divsChild>
        <w:div w:id="2111924771">
          <w:marLeft w:val="547"/>
          <w:marRight w:val="0"/>
          <w:marTop w:val="200"/>
          <w:marBottom w:val="0"/>
          <w:divBdr>
            <w:top w:val="none" w:sz="0" w:space="0" w:color="auto"/>
            <w:left w:val="none" w:sz="0" w:space="0" w:color="auto"/>
            <w:bottom w:val="none" w:sz="0" w:space="0" w:color="auto"/>
            <w:right w:val="none" w:sz="0" w:space="0" w:color="auto"/>
          </w:divBdr>
        </w:div>
      </w:divsChild>
    </w:div>
    <w:div w:id="20102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dcity.hk/media/%E7%94%9F%E6%B4%BB%E8%88%87%E7%A4%BE%E6%9C%83%E3%80%8C%E4%B8%89%E5%88%86%E9%90%98%E6%A6%82%E5%BF%B5%E3%80%8D%E5%8B%95%E7%95%AB%E8%A6%96%E5%83%8F%E7%89%87%E6%AE%B5%E7%B3%BB%E5%88%97%EF%BC%9A%EF%BC%884%EF%BC%89%E5%A4%9A%E5%85%83%E5%85%B1%E8%9E%8D+%28%E9%85%8D%E4%BB%A5%E4%B8%AD%E6%96%87%E5%AD%97%E5%B9%95%29/1_7qk4btc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hk/tc/residents/housing/socialservices/youth/SocialInclusion.htm" TargetMode="External"/><Relationship Id="rId4" Type="http://schemas.openxmlformats.org/officeDocument/2006/relationships/webSettings" Target="webSettings.xml"/><Relationship Id="rId9" Type="http://schemas.openxmlformats.org/officeDocument/2006/relationships/hyperlink" Target="https://www.basiclaw.gov.hk/tc/basiclaw/chapte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Cheuk-bun Solar</dc:creator>
  <cp:keywords/>
  <dc:description/>
  <cp:lastModifiedBy>CHAN, Hiu-ying</cp:lastModifiedBy>
  <cp:revision>3</cp:revision>
  <dcterms:created xsi:type="dcterms:W3CDTF">2024-03-28T03:47:00Z</dcterms:created>
  <dcterms:modified xsi:type="dcterms:W3CDTF">2024-05-03T13:57:00Z</dcterms:modified>
</cp:coreProperties>
</file>